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A4" w:rsidRPr="00E56AF4" w:rsidRDefault="00A803A4" w:rsidP="00A803A4">
      <w:pPr>
        <w:spacing w:line="540" w:lineRule="atLeast"/>
        <w:jc w:val="center"/>
        <w:textAlignment w:val="baseline"/>
        <w:outlineLvl w:val="0"/>
        <w:rPr>
          <w:rFonts w:ascii="a_FuturaRoundTitulCm" w:hAnsi="a_FuturaRoundTitulCm"/>
          <w:b/>
          <w:color w:val="FF0000"/>
          <w:kern w:val="36"/>
          <w:sz w:val="48"/>
          <w:szCs w:val="48"/>
        </w:rPr>
      </w:pPr>
      <w:r w:rsidRPr="00B3529B">
        <w:rPr>
          <w:rFonts w:ascii="a_FuturaRoundTitulCm" w:hAnsi="a_FuturaRoundTitulCm"/>
          <w:b/>
          <w:color w:val="FF0000"/>
          <w:kern w:val="36"/>
          <w:sz w:val="48"/>
          <w:szCs w:val="48"/>
        </w:rPr>
        <w:t>Что делать, если ребёнок получил двойку?</w:t>
      </w:r>
    </w:p>
    <w:p w:rsidR="00A803A4" w:rsidRPr="00B3529B" w:rsidRDefault="00A803A4" w:rsidP="00A803A4">
      <w:pPr>
        <w:spacing w:line="540" w:lineRule="atLeast"/>
        <w:jc w:val="center"/>
        <w:textAlignment w:val="baseline"/>
        <w:outlineLvl w:val="0"/>
        <w:rPr>
          <w:rFonts w:ascii="a_FuturaRoundTitulCm" w:hAnsi="a_FuturaRoundTitulCm"/>
          <w:b/>
          <w:color w:val="555555"/>
          <w:kern w:val="36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8605"/>
      </w:tblGrid>
      <w:tr w:rsidR="00A803A4" w:rsidTr="00AE42F8">
        <w:tc>
          <w:tcPr>
            <w:tcW w:w="959" w:type="dxa"/>
          </w:tcPr>
          <w:p w:rsidR="00A803A4" w:rsidRDefault="00A803A4" w:rsidP="00AE42F8">
            <w:pPr>
              <w:textAlignment w:val="baseline"/>
              <w:rPr>
                <w:color w:val="1D1D1D"/>
                <w:sz w:val="28"/>
                <w:szCs w:val="28"/>
              </w:rPr>
            </w:pPr>
            <w:r w:rsidRPr="00B3529B">
              <w:rPr>
                <w:noProof/>
                <w:color w:val="1D1D1D"/>
                <w:sz w:val="28"/>
                <w:szCs w:val="28"/>
              </w:rPr>
              <w:drawing>
                <wp:inline distT="0" distB="0" distL="0" distR="0" wp14:anchorId="64886503" wp14:editId="5F97FDDA">
                  <wp:extent cx="466725" cy="533400"/>
                  <wp:effectExtent l="0" t="0" r="9525" b="0"/>
                  <wp:docPr id="1" name="Рисунок 1" descr="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A803A4" w:rsidRPr="00B3529B" w:rsidRDefault="00A803A4" w:rsidP="00AE42F8">
            <w:pPr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 w:rsidRPr="00B3529B">
              <w:rPr>
                <w:color w:val="1D1D1D"/>
                <w:sz w:val="28"/>
                <w:szCs w:val="28"/>
              </w:rPr>
              <w:t>Наверное, у каждого родителя бывает ситуация, когда ребёнок приходит домой с двойкой. Обычно ребёнок, получивший плохую оценку, уже чувствует себя достаточно наказанным.</w:t>
            </w:r>
          </w:p>
          <w:p w:rsidR="00A803A4" w:rsidRDefault="00A803A4" w:rsidP="00AE42F8">
            <w:pPr>
              <w:textAlignment w:val="baseline"/>
              <w:rPr>
                <w:color w:val="1D1D1D"/>
                <w:sz w:val="28"/>
                <w:szCs w:val="28"/>
              </w:rPr>
            </w:pPr>
          </w:p>
        </w:tc>
      </w:tr>
    </w:tbl>
    <w:p w:rsidR="00A803A4" w:rsidRPr="006D7C5D" w:rsidRDefault="00A803A4" w:rsidP="00A803A4">
      <w:pPr>
        <w:textAlignment w:val="baseline"/>
        <w:rPr>
          <w:color w:val="1D1D1D"/>
          <w:sz w:val="28"/>
          <w:szCs w:val="28"/>
        </w:rPr>
      </w:pPr>
    </w:p>
    <w:p w:rsidR="00A803A4" w:rsidRPr="00E56AF4" w:rsidRDefault="00A803A4" w:rsidP="00A803A4">
      <w:pPr>
        <w:spacing w:after="225"/>
        <w:jc w:val="center"/>
        <w:textAlignment w:val="baseline"/>
        <w:rPr>
          <w:b/>
          <w:color w:val="7030A0"/>
          <w:sz w:val="40"/>
          <w:szCs w:val="40"/>
        </w:rPr>
      </w:pPr>
      <w:r w:rsidRPr="00E56AF4">
        <w:rPr>
          <w:b/>
          <w:color w:val="7030A0"/>
          <w:sz w:val="40"/>
          <w:szCs w:val="40"/>
        </w:rPr>
        <w:t>Д</w:t>
      </w:r>
      <w:r w:rsidRPr="00B3529B">
        <w:rPr>
          <w:b/>
          <w:color w:val="7030A0"/>
          <w:sz w:val="40"/>
          <w:szCs w:val="40"/>
        </w:rPr>
        <w:t>ействия родителей, которые могут ухудшить эту ситуацию:</w:t>
      </w:r>
    </w:p>
    <w:p w:rsidR="00A803A4" w:rsidRPr="009E2AA2" w:rsidRDefault="00A803A4" w:rsidP="00A803A4">
      <w:pPr>
        <w:spacing w:after="225"/>
        <w:jc w:val="center"/>
        <w:textAlignment w:val="baseline"/>
        <w:rPr>
          <w:b/>
          <w:color w:val="1D1D1D"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A803A4" w:rsidRPr="006D7C5D" w:rsidTr="00AE42F8">
        <w:tc>
          <w:tcPr>
            <w:tcW w:w="959" w:type="dxa"/>
          </w:tcPr>
          <w:p w:rsidR="00A803A4" w:rsidRPr="006D7C5D" w:rsidRDefault="00A803A4" w:rsidP="00AE42F8">
            <w:pPr>
              <w:spacing w:after="225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 w:rsidRPr="00B3529B">
              <w:rPr>
                <w:noProof/>
                <w:color w:val="1D1D1D"/>
                <w:sz w:val="28"/>
                <w:szCs w:val="28"/>
              </w:rPr>
              <w:drawing>
                <wp:inline distT="0" distB="0" distL="0" distR="0" wp14:anchorId="64F28543" wp14:editId="46EF38DA">
                  <wp:extent cx="466725" cy="361950"/>
                  <wp:effectExtent l="0" t="0" r="0" b="0"/>
                  <wp:docPr id="2" name="Рисунок 2" descr="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A803A4" w:rsidRPr="006D7C5D" w:rsidRDefault="00A803A4" w:rsidP="00AE42F8">
            <w:pPr>
              <w:spacing w:after="225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 w:rsidRPr="00B3529B">
              <w:rPr>
                <w:color w:val="1D1D1D"/>
                <w:sz w:val="28"/>
                <w:szCs w:val="28"/>
              </w:rPr>
              <w:t xml:space="preserve">Родители стыдят ребёнка: «Ну что? </w:t>
            </w:r>
            <w:proofErr w:type="gramStart"/>
            <w:r w:rsidRPr="00B3529B">
              <w:rPr>
                <w:color w:val="1D1D1D"/>
                <w:sz w:val="28"/>
                <w:szCs w:val="28"/>
              </w:rPr>
              <w:t>Доволен</w:t>
            </w:r>
            <w:proofErr w:type="gramEnd"/>
            <w:r w:rsidRPr="00B3529B">
              <w:rPr>
                <w:color w:val="1D1D1D"/>
                <w:sz w:val="28"/>
                <w:szCs w:val="28"/>
              </w:rPr>
              <w:t xml:space="preserve"> собой?». </w:t>
            </w:r>
          </w:p>
        </w:tc>
      </w:tr>
      <w:tr w:rsidR="00A803A4" w:rsidRPr="006D7C5D" w:rsidTr="00AE42F8">
        <w:tc>
          <w:tcPr>
            <w:tcW w:w="959" w:type="dxa"/>
          </w:tcPr>
          <w:p w:rsidR="00A803A4" w:rsidRPr="006D7C5D" w:rsidRDefault="00A803A4" w:rsidP="00AE42F8">
            <w:pPr>
              <w:spacing w:after="225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 w:rsidRPr="00B3529B">
              <w:rPr>
                <w:noProof/>
                <w:color w:val="1D1D1D"/>
                <w:sz w:val="28"/>
                <w:szCs w:val="28"/>
              </w:rPr>
              <w:drawing>
                <wp:inline distT="0" distB="0" distL="0" distR="0" wp14:anchorId="6264D10B" wp14:editId="50B488A2">
                  <wp:extent cx="466725" cy="361950"/>
                  <wp:effectExtent l="0" t="0" r="0" b="0"/>
                  <wp:docPr id="3" name="Рисунок 3" descr="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A803A4" w:rsidRPr="006D7C5D" w:rsidRDefault="00A803A4" w:rsidP="00AE42F8">
            <w:pPr>
              <w:spacing w:after="225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 w:rsidRPr="00B3529B">
              <w:rPr>
                <w:color w:val="1D1D1D"/>
                <w:sz w:val="28"/>
                <w:szCs w:val="28"/>
              </w:rPr>
              <w:t>Показывают, что так и должно было произойти, обвиняют в случившемся: «Я не удивляюсь! Ты же совсем не занимался!».</w:t>
            </w:r>
          </w:p>
        </w:tc>
      </w:tr>
      <w:tr w:rsidR="00A803A4" w:rsidRPr="006D7C5D" w:rsidTr="00AE42F8">
        <w:tc>
          <w:tcPr>
            <w:tcW w:w="959" w:type="dxa"/>
          </w:tcPr>
          <w:p w:rsidR="00A803A4" w:rsidRPr="006D7C5D" w:rsidRDefault="00A803A4" w:rsidP="00AE42F8">
            <w:pPr>
              <w:spacing w:after="225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 w:rsidRPr="00B3529B">
              <w:rPr>
                <w:noProof/>
                <w:color w:val="1D1D1D"/>
                <w:sz w:val="28"/>
                <w:szCs w:val="28"/>
              </w:rPr>
              <w:drawing>
                <wp:inline distT="0" distB="0" distL="0" distR="0" wp14:anchorId="38EA8F6F" wp14:editId="198D7456">
                  <wp:extent cx="466725" cy="361950"/>
                  <wp:effectExtent l="0" t="0" r="0" b="0"/>
                  <wp:docPr id="4" name="Рисунок 4" descr="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A803A4" w:rsidRPr="006D7C5D" w:rsidRDefault="00A803A4" w:rsidP="00AE42F8">
            <w:pPr>
              <w:spacing w:after="225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 w:rsidRPr="00B3529B">
              <w:rPr>
                <w:color w:val="1D1D1D"/>
                <w:sz w:val="28"/>
                <w:szCs w:val="28"/>
              </w:rPr>
              <w:t>Наказывают</w:t>
            </w:r>
            <w:r w:rsidRPr="006D7C5D">
              <w:rPr>
                <w:color w:val="1D1D1D"/>
                <w:sz w:val="28"/>
                <w:szCs w:val="28"/>
              </w:rPr>
              <w:t>: «Сегодня не пойдёшь гулять!».</w:t>
            </w:r>
          </w:p>
        </w:tc>
      </w:tr>
      <w:tr w:rsidR="00A803A4" w:rsidRPr="006D7C5D" w:rsidTr="00AE42F8">
        <w:tc>
          <w:tcPr>
            <w:tcW w:w="959" w:type="dxa"/>
          </w:tcPr>
          <w:p w:rsidR="00A803A4" w:rsidRPr="006D7C5D" w:rsidRDefault="00A803A4" w:rsidP="00AE42F8">
            <w:pPr>
              <w:spacing w:after="225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 w:rsidRPr="00B3529B">
              <w:rPr>
                <w:noProof/>
                <w:color w:val="1D1D1D"/>
                <w:sz w:val="28"/>
                <w:szCs w:val="28"/>
              </w:rPr>
              <w:drawing>
                <wp:inline distT="0" distB="0" distL="0" distR="0" wp14:anchorId="62B4C701" wp14:editId="4C43614E">
                  <wp:extent cx="466725" cy="361950"/>
                  <wp:effectExtent l="0" t="0" r="0" b="0"/>
                  <wp:docPr id="5" name="Рисунок 5" descr="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A803A4" w:rsidRPr="006D7C5D" w:rsidRDefault="00A803A4" w:rsidP="00AE42F8">
            <w:pPr>
              <w:spacing w:after="225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 w:rsidRPr="00B3529B">
              <w:rPr>
                <w:color w:val="1D1D1D"/>
                <w:sz w:val="28"/>
                <w:szCs w:val="28"/>
              </w:rPr>
              <w:t>Предупреждают, читают нотации: «Кто из тебя вырастет? Хочешь стать дворником?».</w:t>
            </w:r>
          </w:p>
        </w:tc>
      </w:tr>
      <w:tr w:rsidR="00A803A4" w:rsidRPr="006D7C5D" w:rsidTr="00AE42F8">
        <w:tc>
          <w:tcPr>
            <w:tcW w:w="959" w:type="dxa"/>
          </w:tcPr>
          <w:p w:rsidR="00A803A4" w:rsidRPr="006D7C5D" w:rsidRDefault="00A803A4" w:rsidP="00AE42F8">
            <w:pPr>
              <w:spacing w:after="225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 w:rsidRPr="00B3529B">
              <w:rPr>
                <w:noProof/>
                <w:color w:val="1D1D1D"/>
                <w:sz w:val="28"/>
                <w:szCs w:val="28"/>
              </w:rPr>
              <w:drawing>
                <wp:inline distT="0" distB="0" distL="0" distR="0" wp14:anchorId="4FF8D569" wp14:editId="18200273">
                  <wp:extent cx="466725" cy="361950"/>
                  <wp:effectExtent l="0" t="0" r="0" b="0"/>
                  <wp:docPr id="6" name="Рисунок 6" descr="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A803A4" w:rsidRPr="006D7C5D" w:rsidRDefault="00A803A4" w:rsidP="00AE42F8">
            <w:pPr>
              <w:spacing w:after="225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 w:rsidRPr="00B3529B">
              <w:rPr>
                <w:color w:val="1D1D1D"/>
                <w:sz w:val="28"/>
                <w:szCs w:val="28"/>
              </w:rPr>
              <w:t xml:space="preserve">Сравнивают с другими детьми: «Вот Маша у тёти </w:t>
            </w:r>
            <w:r w:rsidRPr="006D7C5D">
              <w:rPr>
                <w:color w:val="1D1D1D"/>
                <w:sz w:val="28"/>
                <w:szCs w:val="28"/>
              </w:rPr>
              <w:t>Лены только пятёрки получает!».</w:t>
            </w:r>
          </w:p>
        </w:tc>
      </w:tr>
      <w:tr w:rsidR="00A803A4" w:rsidRPr="006D7C5D" w:rsidTr="00AE42F8">
        <w:tc>
          <w:tcPr>
            <w:tcW w:w="959" w:type="dxa"/>
          </w:tcPr>
          <w:p w:rsidR="00A803A4" w:rsidRPr="006D7C5D" w:rsidRDefault="00A803A4" w:rsidP="00AE42F8">
            <w:pPr>
              <w:spacing w:after="225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 w:rsidRPr="00B3529B">
              <w:rPr>
                <w:noProof/>
                <w:color w:val="1D1D1D"/>
                <w:sz w:val="28"/>
                <w:szCs w:val="28"/>
              </w:rPr>
              <w:drawing>
                <wp:inline distT="0" distB="0" distL="0" distR="0" wp14:anchorId="1F0ABF6F" wp14:editId="7A5ECE00">
                  <wp:extent cx="466725" cy="361950"/>
                  <wp:effectExtent l="0" t="0" r="0" b="0"/>
                  <wp:docPr id="7" name="Рисунок 7" descr="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A803A4" w:rsidRPr="006D7C5D" w:rsidRDefault="00A803A4" w:rsidP="00AE42F8">
            <w:pPr>
              <w:spacing w:after="225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 w:rsidRPr="00B3529B">
              <w:rPr>
                <w:color w:val="1D1D1D"/>
                <w:sz w:val="28"/>
                <w:szCs w:val="28"/>
              </w:rPr>
              <w:t>Высмеивают: «Ну что? Опять «гуся» принёс?»</w:t>
            </w:r>
          </w:p>
        </w:tc>
      </w:tr>
    </w:tbl>
    <w:p w:rsidR="00A803A4" w:rsidRPr="00B3529B" w:rsidRDefault="00A803A4" w:rsidP="00A803A4">
      <w:pPr>
        <w:spacing w:after="225"/>
        <w:textAlignment w:val="baseline"/>
        <w:rPr>
          <w:color w:val="1D1D1D"/>
          <w:sz w:val="28"/>
          <w:szCs w:val="28"/>
        </w:rPr>
      </w:pPr>
    </w:p>
    <w:p w:rsidR="00A803A4" w:rsidRPr="00E56AF4" w:rsidRDefault="00A803A4" w:rsidP="00A803A4">
      <w:pPr>
        <w:spacing w:after="225"/>
        <w:jc w:val="center"/>
        <w:textAlignment w:val="baseline"/>
        <w:rPr>
          <w:b/>
          <w:color w:val="00B050"/>
          <w:sz w:val="40"/>
          <w:szCs w:val="40"/>
        </w:rPr>
      </w:pPr>
      <w:r w:rsidRPr="00B3529B">
        <w:rPr>
          <w:b/>
          <w:color w:val="00B050"/>
          <w:sz w:val="40"/>
          <w:szCs w:val="40"/>
        </w:rPr>
        <w:t>Всё это неэффективные методы!</w:t>
      </w:r>
    </w:p>
    <w:p w:rsidR="00A803A4" w:rsidRPr="00E56AF4" w:rsidRDefault="00A803A4" w:rsidP="00A803A4">
      <w:pPr>
        <w:spacing w:after="225"/>
        <w:jc w:val="center"/>
        <w:textAlignment w:val="baseline"/>
        <w:rPr>
          <w:b/>
          <w:color w:val="00B050"/>
          <w:sz w:val="40"/>
          <w:szCs w:val="40"/>
        </w:rPr>
      </w:pPr>
      <w:r w:rsidRPr="00B3529B">
        <w:rPr>
          <w:b/>
          <w:color w:val="00B050"/>
          <w:sz w:val="40"/>
          <w:szCs w:val="40"/>
        </w:rPr>
        <w:t xml:space="preserve">Запугивая ребёнка, стыдя его, наказывая, </w:t>
      </w:r>
    </w:p>
    <w:p w:rsidR="00A803A4" w:rsidRPr="00E56AF4" w:rsidRDefault="00A803A4" w:rsidP="00A803A4">
      <w:pPr>
        <w:spacing w:after="225"/>
        <w:jc w:val="center"/>
        <w:textAlignment w:val="baseline"/>
        <w:rPr>
          <w:b/>
          <w:color w:val="00B050"/>
          <w:sz w:val="40"/>
          <w:szCs w:val="40"/>
        </w:rPr>
      </w:pPr>
      <w:r w:rsidRPr="00B3529B">
        <w:rPr>
          <w:b/>
          <w:color w:val="00B050"/>
          <w:sz w:val="40"/>
          <w:szCs w:val="40"/>
        </w:rPr>
        <w:t xml:space="preserve">МЫ ДЕЛАЕМ ЕГО ОТНОШЕНИЕ К ШКОЛЕ ЕЩЁ ХУЖЕ </w:t>
      </w:r>
    </w:p>
    <w:p w:rsidR="00A803A4" w:rsidRPr="00E56AF4" w:rsidRDefault="00A803A4" w:rsidP="00A803A4">
      <w:pPr>
        <w:spacing w:after="225"/>
        <w:jc w:val="center"/>
        <w:textAlignment w:val="baseline"/>
        <w:rPr>
          <w:b/>
          <w:color w:val="00B050"/>
          <w:sz w:val="40"/>
          <w:szCs w:val="40"/>
        </w:rPr>
      </w:pPr>
      <w:r w:rsidRPr="00B3529B">
        <w:rPr>
          <w:b/>
          <w:color w:val="00B050"/>
          <w:sz w:val="40"/>
          <w:szCs w:val="40"/>
        </w:rPr>
        <w:t xml:space="preserve">(а значит и успеваемость) и </w:t>
      </w:r>
    </w:p>
    <w:p w:rsidR="00A803A4" w:rsidRPr="00E56AF4" w:rsidRDefault="00A803A4" w:rsidP="00A803A4">
      <w:pPr>
        <w:spacing w:after="225"/>
        <w:jc w:val="center"/>
        <w:textAlignment w:val="baseline"/>
        <w:rPr>
          <w:b/>
          <w:color w:val="00B050"/>
          <w:sz w:val="40"/>
          <w:szCs w:val="40"/>
        </w:rPr>
      </w:pPr>
      <w:r w:rsidRPr="00B3529B">
        <w:rPr>
          <w:b/>
          <w:color w:val="00B050"/>
          <w:sz w:val="40"/>
          <w:szCs w:val="40"/>
        </w:rPr>
        <w:t>ПОРТИМ С РЕБЁНКОМ СВОИ ОТНОШЕНИЯ.</w:t>
      </w:r>
    </w:p>
    <w:p w:rsidR="00A803A4" w:rsidRDefault="00A803A4" w:rsidP="00A803A4">
      <w:pPr>
        <w:spacing w:after="225"/>
        <w:jc w:val="both"/>
        <w:textAlignment w:val="baseline"/>
        <w:rPr>
          <w:color w:val="1D1D1D"/>
          <w:sz w:val="28"/>
          <w:szCs w:val="28"/>
        </w:rPr>
      </w:pPr>
    </w:p>
    <w:p w:rsidR="00A803A4" w:rsidRDefault="00A803A4" w:rsidP="00A803A4">
      <w:pPr>
        <w:spacing w:after="225"/>
        <w:jc w:val="both"/>
        <w:textAlignment w:val="baseline"/>
        <w:rPr>
          <w:color w:val="1D1D1D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8278"/>
      </w:tblGrid>
      <w:tr w:rsidR="00A803A4" w:rsidRPr="009E2AA2" w:rsidTr="00AE42F8">
        <w:trPr>
          <w:jc w:val="center"/>
        </w:trPr>
        <w:tc>
          <w:tcPr>
            <w:tcW w:w="959" w:type="dxa"/>
          </w:tcPr>
          <w:p w:rsidR="00A803A4" w:rsidRPr="009E2AA2" w:rsidRDefault="00A803A4" w:rsidP="00AE42F8">
            <w:pPr>
              <w:spacing w:after="225"/>
              <w:jc w:val="both"/>
              <w:textAlignment w:val="baseline"/>
              <w:rPr>
                <w:b/>
                <w:color w:val="1D1D1D"/>
                <w:sz w:val="40"/>
                <w:szCs w:val="40"/>
              </w:rPr>
            </w:pPr>
            <w:r w:rsidRPr="00B3529B">
              <w:rPr>
                <w:b/>
                <w:noProof/>
                <w:color w:val="1D1D1D"/>
                <w:sz w:val="40"/>
                <w:szCs w:val="40"/>
              </w:rPr>
              <w:drawing>
                <wp:inline distT="0" distB="0" distL="0" distR="0" wp14:anchorId="2211DD8C" wp14:editId="226D0DF7">
                  <wp:extent cx="683895" cy="683895"/>
                  <wp:effectExtent l="0" t="0" r="0" b="1905"/>
                  <wp:docPr id="8" name="Рисунок 8" descr="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A803A4" w:rsidRPr="009E2AA2" w:rsidRDefault="00A803A4" w:rsidP="00AE42F8">
            <w:pPr>
              <w:spacing w:after="225"/>
              <w:jc w:val="center"/>
              <w:textAlignment w:val="baseline"/>
              <w:rPr>
                <w:b/>
                <w:color w:val="1D1D1D"/>
                <w:sz w:val="40"/>
                <w:szCs w:val="40"/>
              </w:rPr>
            </w:pPr>
            <w:r w:rsidRPr="00B3529B">
              <w:rPr>
                <w:b/>
                <w:color w:val="7030A0"/>
                <w:sz w:val="40"/>
                <w:szCs w:val="40"/>
              </w:rPr>
              <w:t>Что же могут сделать родители, если ребёнок получил двойку???</w:t>
            </w:r>
          </w:p>
        </w:tc>
      </w:tr>
    </w:tbl>
    <w:p w:rsidR="00A803A4" w:rsidRDefault="00A803A4" w:rsidP="00A803A4">
      <w:pPr>
        <w:spacing w:after="225"/>
        <w:jc w:val="center"/>
        <w:textAlignment w:val="baseline"/>
        <w:rPr>
          <w:color w:val="1D1D1D"/>
          <w:sz w:val="28"/>
          <w:szCs w:val="28"/>
        </w:rPr>
      </w:pPr>
      <w:r w:rsidRPr="00B3529B">
        <w:rPr>
          <w:color w:val="1D1D1D"/>
          <w:sz w:val="28"/>
          <w:szCs w:val="28"/>
        </w:rPr>
        <w:t>Это зависит от конкретной ситуации,</w:t>
      </w:r>
      <w:r>
        <w:rPr>
          <w:color w:val="1D1D1D"/>
          <w:sz w:val="28"/>
          <w:szCs w:val="28"/>
        </w:rPr>
        <w:t xml:space="preserve"> </w:t>
      </w:r>
      <w:r w:rsidRPr="00B3529B">
        <w:rPr>
          <w:color w:val="1D1D1D"/>
          <w:sz w:val="28"/>
          <w:szCs w:val="28"/>
        </w:rPr>
        <w:t>потому что ДВОЙКА может быть разной!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1296"/>
        <w:gridCol w:w="6979"/>
      </w:tblGrid>
      <w:tr w:rsidR="00A803A4" w:rsidTr="00AE42F8">
        <w:tc>
          <w:tcPr>
            <w:tcW w:w="1296" w:type="dxa"/>
          </w:tcPr>
          <w:p w:rsidR="00A803A4" w:rsidRDefault="00A803A4" w:rsidP="00AE42F8">
            <w:pPr>
              <w:spacing w:after="225"/>
              <w:textAlignment w:val="baseline"/>
              <w:rPr>
                <w:color w:val="1D1D1D"/>
                <w:sz w:val="28"/>
                <w:szCs w:val="28"/>
              </w:rPr>
            </w:pPr>
            <w:r w:rsidRPr="00B3529B">
              <w:rPr>
                <w:noProof/>
                <w:color w:val="1D1D1D"/>
                <w:sz w:val="28"/>
                <w:szCs w:val="28"/>
              </w:rPr>
              <w:drawing>
                <wp:inline distT="0" distB="0" distL="0" distR="0" wp14:anchorId="4CBD88DB" wp14:editId="1E382861">
                  <wp:extent cx="683895" cy="683895"/>
                  <wp:effectExtent l="0" t="0" r="1905" b="1905"/>
                  <wp:docPr id="9" name="Рисунок 9" descr="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gridSpan w:val="2"/>
          </w:tcPr>
          <w:p w:rsidR="00A803A4" w:rsidRPr="009E2AA2" w:rsidRDefault="00A803A4" w:rsidP="00AE42F8">
            <w:pPr>
              <w:spacing w:after="225"/>
              <w:jc w:val="both"/>
              <w:textAlignment w:val="baseline"/>
              <w:rPr>
                <w:color w:val="1D1D1D"/>
                <w:sz w:val="28"/>
                <w:szCs w:val="28"/>
                <w:u w:val="single"/>
              </w:rPr>
            </w:pPr>
            <w:r w:rsidRPr="00B3529B">
              <w:rPr>
                <w:color w:val="1D1D1D"/>
                <w:sz w:val="28"/>
                <w:szCs w:val="28"/>
                <w:u w:val="single"/>
              </w:rPr>
              <w:t>Ва</w:t>
            </w:r>
            <w:r w:rsidRPr="009E2AA2">
              <w:rPr>
                <w:color w:val="1D1D1D"/>
                <w:sz w:val="28"/>
                <w:szCs w:val="28"/>
                <w:u w:val="single"/>
              </w:rPr>
              <w:t>риант 1. Двойка несправедливая.</w:t>
            </w:r>
          </w:p>
          <w:p w:rsidR="00A803A4" w:rsidRDefault="00A803A4" w:rsidP="00AE42F8">
            <w:pPr>
              <w:spacing w:after="225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 w:rsidRPr="00B3529B">
              <w:rPr>
                <w:color w:val="1D1D1D"/>
                <w:sz w:val="28"/>
                <w:szCs w:val="28"/>
              </w:rPr>
              <w:t>Да, такое бывает. И если она несправедливая, а ещё и родители начинают давить и наказывать – ребёнку становится совсем плохо.</w:t>
            </w:r>
          </w:p>
        </w:tc>
      </w:tr>
      <w:tr w:rsidR="00A803A4" w:rsidTr="00AE42F8">
        <w:tc>
          <w:tcPr>
            <w:tcW w:w="1296" w:type="dxa"/>
          </w:tcPr>
          <w:p w:rsidR="00A803A4" w:rsidRDefault="00A803A4" w:rsidP="00AE42F8">
            <w:pPr>
              <w:spacing w:after="225"/>
              <w:textAlignment w:val="baseline"/>
              <w:rPr>
                <w:color w:val="1D1D1D"/>
                <w:sz w:val="28"/>
                <w:szCs w:val="28"/>
              </w:rPr>
            </w:pPr>
          </w:p>
        </w:tc>
        <w:tc>
          <w:tcPr>
            <w:tcW w:w="1296" w:type="dxa"/>
          </w:tcPr>
          <w:p w:rsidR="00A803A4" w:rsidRDefault="00A803A4" w:rsidP="00AE42F8">
            <w:pPr>
              <w:spacing w:after="225"/>
              <w:textAlignment w:val="baseline"/>
              <w:rPr>
                <w:color w:val="1D1D1D"/>
                <w:sz w:val="28"/>
                <w:szCs w:val="28"/>
              </w:rPr>
            </w:pPr>
            <w:r w:rsidRPr="00B3529B">
              <w:rPr>
                <w:noProof/>
                <w:color w:val="1D1D1D"/>
                <w:sz w:val="28"/>
                <w:szCs w:val="28"/>
              </w:rPr>
              <w:drawing>
                <wp:inline distT="0" distB="0" distL="0" distR="0" wp14:anchorId="6B71DD83" wp14:editId="0A4BE759">
                  <wp:extent cx="683895" cy="683895"/>
                  <wp:effectExtent l="0" t="0" r="1905" b="1905"/>
                  <wp:docPr id="10" name="Рисунок 10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2" w:type="dxa"/>
          </w:tcPr>
          <w:p w:rsidR="00A803A4" w:rsidRDefault="00A803A4" w:rsidP="00AE42F8">
            <w:pPr>
              <w:spacing w:after="225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 w:rsidRPr="00B3529B">
              <w:rPr>
                <w:color w:val="1D1D1D"/>
                <w:sz w:val="28"/>
                <w:szCs w:val="28"/>
              </w:rPr>
              <w:t>Задача родителей в такой ситуации помочь ребёнку, поддержать его: «Очень неприятно получить двойку, особенно обидно, когда это несправедливая оценка». Помогите ребёнку пережить эти негативные эмоции!</w:t>
            </w:r>
          </w:p>
        </w:tc>
      </w:tr>
      <w:tr w:rsidR="00A803A4" w:rsidTr="00AE42F8">
        <w:tc>
          <w:tcPr>
            <w:tcW w:w="1296" w:type="dxa"/>
          </w:tcPr>
          <w:p w:rsidR="00A803A4" w:rsidRDefault="00A803A4" w:rsidP="00AE42F8">
            <w:pPr>
              <w:spacing w:after="225"/>
              <w:textAlignment w:val="baseline"/>
              <w:rPr>
                <w:color w:val="1D1D1D"/>
                <w:sz w:val="28"/>
                <w:szCs w:val="28"/>
              </w:rPr>
            </w:pPr>
            <w:r w:rsidRPr="00B3529B">
              <w:rPr>
                <w:noProof/>
                <w:color w:val="1D1D1D"/>
                <w:sz w:val="28"/>
                <w:szCs w:val="28"/>
              </w:rPr>
              <w:drawing>
                <wp:inline distT="0" distB="0" distL="0" distR="0" wp14:anchorId="1CF70572" wp14:editId="4B989E29">
                  <wp:extent cx="683895" cy="683895"/>
                  <wp:effectExtent l="0" t="0" r="1905" b="1905"/>
                  <wp:docPr id="11" name="Рисунок 11" descr="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gridSpan w:val="2"/>
          </w:tcPr>
          <w:p w:rsidR="00A803A4" w:rsidRDefault="00A803A4" w:rsidP="00AE42F8">
            <w:pPr>
              <w:spacing w:after="225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 w:rsidRPr="00B3529B">
              <w:rPr>
                <w:color w:val="1D1D1D"/>
                <w:sz w:val="28"/>
                <w:szCs w:val="28"/>
                <w:u w:val="single"/>
              </w:rPr>
              <w:t>Вариант 2. Двойка заслуженная, но расстроившая ребёнка.</w:t>
            </w:r>
            <w:r w:rsidRPr="00B3529B">
              <w:rPr>
                <w:color w:val="1D1D1D"/>
                <w:sz w:val="28"/>
                <w:szCs w:val="28"/>
              </w:rPr>
              <w:t xml:space="preserve"> </w:t>
            </w:r>
          </w:p>
          <w:p w:rsidR="00A803A4" w:rsidRDefault="00A803A4" w:rsidP="00AE42F8">
            <w:pPr>
              <w:spacing w:after="225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 w:rsidRPr="00B3529B">
              <w:rPr>
                <w:color w:val="1D1D1D"/>
                <w:sz w:val="28"/>
                <w:szCs w:val="28"/>
              </w:rPr>
              <w:t>Обычно у него всё получается, а тут как-то так сложилось, что-то не получилось. Ребёнок расстроен.</w:t>
            </w:r>
          </w:p>
        </w:tc>
      </w:tr>
      <w:tr w:rsidR="00A803A4" w:rsidTr="00AE42F8">
        <w:tc>
          <w:tcPr>
            <w:tcW w:w="1296" w:type="dxa"/>
          </w:tcPr>
          <w:p w:rsidR="00A803A4" w:rsidRDefault="00A803A4" w:rsidP="00AE42F8">
            <w:pPr>
              <w:spacing w:after="225"/>
              <w:textAlignment w:val="baseline"/>
              <w:rPr>
                <w:color w:val="1D1D1D"/>
                <w:sz w:val="28"/>
                <w:szCs w:val="28"/>
              </w:rPr>
            </w:pPr>
          </w:p>
        </w:tc>
        <w:tc>
          <w:tcPr>
            <w:tcW w:w="1296" w:type="dxa"/>
          </w:tcPr>
          <w:p w:rsidR="00A803A4" w:rsidRDefault="00A803A4" w:rsidP="00AE42F8">
            <w:pPr>
              <w:spacing w:after="225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 w:rsidRPr="00B3529B">
              <w:rPr>
                <w:noProof/>
                <w:color w:val="1D1D1D"/>
                <w:sz w:val="28"/>
                <w:szCs w:val="28"/>
              </w:rPr>
              <w:drawing>
                <wp:inline distT="0" distB="0" distL="0" distR="0" wp14:anchorId="38F86A21" wp14:editId="2D0C48A9">
                  <wp:extent cx="683895" cy="683895"/>
                  <wp:effectExtent l="0" t="0" r="1905" b="1905"/>
                  <wp:docPr id="12" name="Рисунок 12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2" w:type="dxa"/>
          </w:tcPr>
          <w:p w:rsidR="00A803A4" w:rsidRDefault="00A803A4" w:rsidP="00AE42F8">
            <w:pPr>
              <w:spacing w:after="225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 w:rsidRPr="00B3529B">
              <w:rPr>
                <w:color w:val="1D1D1D"/>
                <w:sz w:val="28"/>
                <w:szCs w:val="28"/>
              </w:rPr>
              <w:t>Здесь задача родителей поддержать ребёнка, чтобы его уверенность в своих силах не упала. Потому что, если ребёнок в себе засомневается, учиться ему может стать совсем неинтересно. Кроме того, может появиться страх ошибок и двоек, что часто сильно мешает учиться.</w:t>
            </w:r>
            <w:r w:rsidRPr="00B3529B">
              <w:rPr>
                <w:color w:val="1D1D1D"/>
                <w:sz w:val="28"/>
                <w:szCs w:val="28"/>
              </w:rPr>
              <w:br/>
              <w:t>Ребёнок может переживать свою оценку как вину. Можно сказать ребёнку: «Я вижу, как ты расстроен, двойку получать неприятно». А потом объясните, что ошибки имеют важное обучающее значение, они показывают, что не усвоилось, в чём ребёнок не до конца разобрался. Что это возможность развития!</w:t>
            </w:r>
          </w:p>
        </w:tc>
      </w:tr>
      <w:tr w:rsidR="00A803A4" w:rsidTr="00AE42F8">
        <w:tc>
          <w:tcPr>
            <w:tcW w:w="1296" w:type="dxa"/>
          </w:tcPr>
          <w:p w:rsidR="00A803A4" w:rsidRDefault="00A803A4" w:rsidP="00AE42F8">
            <w:pPr>
              <w:spacing w:after="225"/>
              <w:textAlignment w:val="baseline"/>
              <w:rPr>
                <w:color w:val="1D1D1D"/>
                <w:sz w:val="28"/>
                <w:szCs w:val="28"/>
              </w:rPr>
            </w:pPr>
            <w:r w:rsidRPr="00B3529B">
              <w:rPr>
                <w:noProof/>
                <w:color w:val="1D1D1D"/>
                <w:sz w:val="28"/>
                <w:szCs w:val="28"/>
              </w:rPr>
              <w:drawing>
                <wp:inline distT="0" distB="0" distL="0" distR="0" wp14:anchorId="4B4C389C" wp14:editId="4624A1DF">
                  <wp:extent cx="683895" cy="683895"/>
                  <wp:effectExtent l="0" t="0" r="1905" b="1905"/>
                  <wp:docPr id="13" name="Рисунок 13" descr="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gridSpan w:val="2"/>
          </w:tcPr>
          <w:p w:rsidR="00A803A4" w:rsidRPr="009E2AA2" w:rsidRDefault="00A803A4" w:rsidP="00AE42F8">
            <w:pPr>
              <w:spacing w:after="225"/>
              <w:textAlignment w:val="baseline"/>
              <w:rPr>
                <w:color w:val="1D1D1D"/>
                <w:sz w:val="28"/>
                <w:szCs w:val="28"/>
                <w:u w:val="single"/>
              </w:rPr>
            </w:pPr>
            <w:r w:rsidRPr="00B3529B">
              <w:rPr>
                <w:color w:val="1D1D1D"/>
                <w:sz w:val="28"/>
                <w:szCs w:val="28"/>
                <w:u w:val="single"/>
              </w:rPr>
              <w:t>Вариант 3. Двойка заслуженная, но ребёнок совсем из-за неё не переживает. Для него двойки – дело обычное.</w:t>
            </w:r>
          </w:p>
        </w:tc>
      </w:tr>
      <w:tr w:rsidR="00A803A4" w:rsidTr="00AE42F8">
        <w:trPr>
          <w:trHeight w:val="3044"/>
        </w:trPr>
        <w:tc>
          <w:tcPr>
            <w:tcW w:w="1296" w:type="dxa"/>
          </w:tcPr>
          <w:p w:rsidR="00A803A4" w:rsidRDefault="00A803A4" w:rsidP="00AE42F8">
            <w:pPr>
              <w:spacing w:after="225"/>
              <w:textAlignment w:val="baseline"/>
              <w:rPr>
                <w:color w:val="1D1D1D"/>
                <w:sz w:val="28"/>
                <w:szCs w:val="28"/>
              </w:rPr>
            </w:pPr>
          </w:p>
        </w:tc>
        <w:tc>
          <w:tcPr>
            <w:tcW w:w="1296" w:type="dxa"/>
          </w:tcPr>
          <w:p w:rsidR="00A803A4" w:rsidRDefault="00A803A4" w:rsidP="00AE42F8">
            <w:pPr>
              <w:spacing w:after="225"/>
              <w:textAlignment w:val="baseline"/>
              <w:rPr>
                <w:color w:val="1D1D1D"/>
                <w:sz w:val="28"/>
                <w:szCs w:val="28"/>
              </w:rPr>
            </w:pPr>
            <w:r w:rsidRPr="00B3529B">
              <w:rPr>
                <w:noProof/>
                <w:color w:val="1D1D1D"/>
                <w:sz w:val="28"/>
                <w:szCs w:val="28"/>
              </w:rPr>
              <w:drawing>
                <wp:inline distT="0" distB="0" distL="0" distR="0" wp14:anchorId="0662C2C1" wp14:editId="15D61851">
                  <wp:extent cx="683895" cy="683895"/>
                  <wp:effectExtent l="0" t="0" r="1905" b="1905"/>
                  <wp:docPr id="14" name="Рисунок 14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2" w:type="dxa"/>
          </w:tcPr>
          <w:p w:rsidR="00A803A4" w:rsidRPr="00B3529B" w:rsidRDefault="00A803A4" w:rsidP="00AE42F8">
            <w:pPr>
              <w:spacing w:after="225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 w:rsidRPr="00B3529B">
              <w:rPr>
                <w:color w:val="1D1D1D"/>
                <w:sz w:val="28"/>
                <w:szCs w:val="28"/>
              </w:rPr>
              <w:t>В этом случае, задача родителей повысить успеваемость ребёнка, а для этого нужно заинтересовать ребёнка учёбой.</w:t>
            </w:r>
          </w:p>
          <w:p w:rsidR="00A803A4" w:rsidRDefault="00A803A4" w:rsidP="00AE42F8">
            <w:pPr>
              <w:spacing w:after="225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 w:rsidRPr="00B3529B">
              <w:rPr>
                <w:color w:val="1D1D1D"/>
                <w:sz w:val="28"/>
                <w:szCs w:val="28"/>
              </w:rPr>
              <w:t>Интересовать можно через удовольствие от самой учебной деятельности или через будущее призвание. Ведь, когда ребёнок знает, что ему нравится делать больше всего, кем бы ему хотелось стать в будущем, ему проще понять, зачем нужна школа и итоговый аттестат. Успеваемость напрямую зависит о того, знает ли ребёнок, зачем вся эта учёба ему нужна.</w:t>
            </w:r>
          </w:p>
        </w:tc>
      </w:tr>
    </w:tbl>
    <w:p w:rsidR="00A803A4" w:rsidRDefault="00A803A4" w:rsidP="00A803A4">
      <w:pPr>
        <w:spacing w:after="225"/>
        <w:textAlignment w:val="baseline"/>
        <w:rPr>
          <w:color w:val="1D1D1D"/>
          <w:sz w:val="28"/>
          <w:szCs w:val="28"/>
        </w:rPr>
      </w:pPr>
    </w:p>
    <w:p w:rsidR="002C79BD" w:rsidRDefault="002C79BD">
      <w:bookmarkStart w:id="0" w:name="_GoBack"/>
      <w:bookmarkEnd w:id="0"/>
    </w:p>
    <w:sectPr w:rsidR="002C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RoundTitulCm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3D"/>
    <w:rsid w:val="000E7C3D"/>
    <w:rsid w:val="002C79BD"/>
    <w:rsid w:val="00A8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3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3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2017-10-12T00:41:00Z</dcterms:created>
  <dcterms:modified xsi:type="dcterms:W3CDTF">2017-10-12T00:42:00Z</dcterms:modified>
</cp:coreProperties>
</file>