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736" w:rsidRDefault="00AB2736" w:rsidP="00AB2736">
      <w:pPr>
        <w:ind w:firstLine="709"/>
        <w:jc w:val="center"/>
        <w:rPr>
          <w:b/>
          <w:sz w:val="28"/>
        </w:rPr>
      </w:pPr>
      <w:r>
        <w:rPr>
          <w:b/>
          <w:sz w:val="28"/>
          <w:szCs w:val="28"/>
        </w:rPr>
        <w:t xml:space="preserve">Система подготовки учащихся к ЕГЭ по русскому языку с использованием </w:t>
      </w:r>
      <w:r w:rsidRPr="00C904D3">
        <w:rPr>
          <w:b/>
          <w:sz w:val="28"/>
        </w:rPr>
        <w:t>технологии создания</w:t>
      </w:r>
    </w:p>
    <w:p w:rsidR="00AB2736" w:rsidRDefault="00AB2736" w:rsidP="00AB2736">
      <w:pPr>
        <w:ind w:firstLine="709"/>
        <w:jc w:val="center"/>
        <w:rPr>
          <w:b/>
          <w:sz w:val="28"/>
          <w:szCs w:val="28"/>
        </w:rPr>
      </w:pPr>
      <w:r w:rsidRPr="00C904D3">
        <w:rPr>
          <w:b/>
          <w:sz w:val="28"/>
        </w:rPr>
        <w:t>индивидуального образовательного маршрута</w:t>
      </w:r>
    </w:p>
    <w:p w:rsidR="00AB2736" w:rsidRDefault="00AB2736" w:rsidP="00AB2736">
      <w:pPr>
        <w:spacing w:before="120" w:after="120"/>
        <w:ind w:firstLine="709"/>
      </w:pPr>
      <w:r>
        <w:t>Вопрос, как использовать индивидуальные образовательные маршруты на уроках, стал для меня одним из главных, так как русский язык – это обязательный предмет государственной итоговой аттестации выпускников 11 класса для получения аттестата. Я должна подготовить каждого ученика с различным уровнем знаний к итоговой аттестации. Поэтому возникли вопросы о целесообразности использования ИОМ на уроках и во внеурочной деятельности, как одной из форм подготовки к ЕГЭ.</w:t>
      </w:r>
    </w:p>
    <w:p w:rsidR="00AB2736" w:rsidRPr="0086433E" w:rsidRDefault="00AB2736" w:rsidP="00AB2736">
      <w:pPr>
        <w:pStyle w:val="a3"/>
        <w:suppressAutoHyphens/>
        <w:spacing w:line="276" w:lineRule="auto"/>
        <w:jc w:val="both"/>
        <w:rPr>
          <w:rFonts w:ascii="Times New Roman" w:hAnsi="Times New Roman"/>
          <w:i/>
          <w:color w:val="000000"/>
          <w:sz w:val="24"/>
          <w:szCs w:val="24"/>
        </w:rPr>
      </w:pPr>
      <w:r w:rsidRPr="0086433E">
        <w:rPr>
          <w:rFonts w:ascii="Times New Roman" w:hAnsi="Times New Roman"/>
          <w:i/>
          <w:color w:val="000000"/>
          <w:sz w:val="24"/>
          <w:szCs w:val="24"/>
        </w:rPr>
        <w:t>Цель учителя:</w:t>
      </w:r>
    </w:p>
    <w:p w:rsidR="00AB2736" w:rsidRPr="0086433E" w:rsidRDefault="00AB2736" w:rsidP="00AB2736">
      <w:pPr>
        <w:pStyle w:val="a3"/>
        <w:numPr>
          <w:ilvl w:val="0"/>
          <w:numId w:val="2"/>
        </w:numPr>
        <w:suppressAutoHyphens/>
        <w:spacing w:line="276" w:lineRule="auto"/>
        <w:jc w:val="both"/>
        <w:rPr>
          <w:rFonts w:ascii="Times New Roman" w:hAnsi="Times New Roman"/>
          <w:color w:val="000000"/>
          <w:sz w:val="24"/>
          <w:szCs w:val="24"/>
        </w:rPr>
      </w:pPr>
      <w:r w:rsidRPr="0086433E">
        <w:rPr>
          <w:rFonts w:ascii="Times New Roman" w:hAnsi="Times New Roman"/>
          <w:color w:val="000000"/>
          <w:sz w:val="24"/>
          <w:szCs w:val="24"/>
        </w:rPr>
        <w:t>Создать условия для правильного выбора индивидуального маршрута подготовки;</w:t>
      </w:r>
    </w:p>
    <w:p w:rsidR="00AB2736" w:rsidRPr="0086433E" w:rsidRDefault="00AB2736" w:rsidP="00AB2736">
      <w:pPr>
        <w:pStyle w:val="a3"/>
        <w:suppressAutoHyphens/>
        <w:spacing w:line="276" w:lineRule="auto"/>
        <w:jc w:val="both"/>
        <w:rPr>
          <w:rFonts w:ascii="Times New Roman" w:hAnsi="Times New Roman"/>
          <w:i/>
          <w:color w:val="000000"/>
          <w:sz w:val="24"/>
          <w:szCs w:val="24"/>
        </w:rPr>
      </w:pPr>
      <w:r w:rsidRPr="0086433E">
        <w:rPr>
          <w:rFonts w:ascii="Times New Roman" w:hAnsi="Times New Roman"/>
          <w:i/>
          <w:color w:val="000000"/>
          <w:sz w:val="24"/>
          <w:szCs w:val="24"/>
        </w:rPr>
        <w:t>Задачи:</w:t>
      </w:r>
    </w:p>
    <w:p w:rsidR="00AB2736" w:rsidRPr="0086433E" w:rsidRDefault="00AB2736" w:rsidP="00AB2736">
      <w:pPr>
        <w:pStyle w:val="a3"/>
        <w:numPr>
          <w:ilvl w:val="0"/>
          <w:numId w:val="1"/>
        </w:numPr>
        <w:suppressAutoHyphens/>
        <w:spacing w:line="276" w:lineRule="auto"/>
        <w:jc w:val="both"/>
        <w:rPr>
          <w:rFonts w:ascii="Times New Roman" w:hAnsi="Times New Roman"/>
          <w:color w:val="000000"/>
          <w:sz w:val="24"/>
          <w:szCs w:val="24"/>
        </w:rPr>
      </w:pPr>
      <w:r w:rsidRPr="0086433E">
        <w:rPr>
          <w:rFonts w:ascii="Times New Roman" w:hAnsi="Times New Roman"/>
          <w:color w:val="000000"/>
          <w:sz w:val="24"/>
          <w:szCs w:val="24"/>
        </w:rPr>
        <w:t>Сформировать мобильные индивидуальные образовательные маршруты;</w:t>
      </w:r>
    </w:p>
    <w:p w:rsidR="00AB2736" w:rsidRPr="0086433E" w:rsidRDefault="00AB2736" w:rsidP="00AB2736">
      <w:pPr>
        <w:pStyle w:val="a3"/>
        <w:numPr>
          <w:ilvl w:val="0"/>
          <w:numId w:val="1"/>
        </w:numPr>
        <w:suppressAutoHyphens/>
        <w:spacing w:line="276" w:lineRule="auto"/>
        <w:jc w:val="both"/>
        <w:rPr>
          <w:rFonts w:ascii="Times New Roman" w:hAnsi="Times New Roman"/>
          <w:color w:val="000000"/>
          <w:sz w:val="24"/>
          <w:szCs w:val="24"/>
        </w:rPr>
      </w:pPr>
      <w:r w:rsidRPr="0086433E">
        <w:rPr>
          <w:rFonts w:ascii="Times New Roman" w:hAnsi="Times New Roman"/>
          <w:color w:val="000000"/>
          <w:sz w:val="24"/>
          <w:szCs w:val="24"/>
        </w:rPr>
        <w:t>Создать методическую модель индивидуальных маршрутов подготовки к итоговой аттестации;</w:t>
      </w:r>
    </w:p>
    <w:p w:rsidR="00AB2736" w:rsidRPr="0086433E" w:rsidRDefault="00AB2736" w:rsidP="00AB2736">
      <w:pPr>
        <w:pStyle w:val="a3"/>
        <w:numPr>
          <w:ilvl w:val="0"/>
          <w:numId w:val="1"/>
        </w:numPr>
        <w:suppressAutoHyphens/>
        <w:spacing w:line="276" w:lineRule="auto"/>
        <w:jc w:val="both"/>
        <w:rPr>
          <w:rFonts w:ascii="Times New Roman" w:hAnsi="Times New Roman"/>
          <w:color w:val="000000"/>
          <w:sz w:val="24"/>
          <w:szCs w:val="24"/>
        </w:rPr>
      </w:pPr>
      <w:r w:rsidRPr="0086433E">
        <w:rPr>
          <w:rFonts w:ascii="Times New Roman" w:hAnsi="Times New Roman"/>
          <w:color w:val="000000"/>
          <w:sz w:val="24"/>
          <w:szCs w:val="24"/>
        </w:rPr>
        <w:t xml:space="preserve">Скоординировать деятельность учащихся на элективном, факультативном курсах предметной направленности, </w:t>
      </w:r>
    </w:p>
    <w:p w:rsidR="00AB2736" w:rsidRPr="0086433E" w:rsidRDefault="00AB2736" w:rsidP="00AB2736">
      <w:pPr>
        <w:pStyle w:val="a3"/>
        <w:numPr>
          <w:ilvl w:val="0"/>
          <w:numId w:val="1"/>
        </w:numPr>
        <w:suppressAutoHyphens/>
        <w:spacing w:line="276" w:lineRule="auto"/>
        <w:jc w:val="both"/>
        <w:rPr>
          <w:rFonts w:ascii="Times New Roman" w:hAnsi="Times New Roman"/>
          <w:color w:val="000000"/>
          <w:sz w:val="24"/>
          <w:szCs w:val="24"/>
        </w:rPr>
      </w:pPr>
      <w:r w:rsidRPr="0086433E">
        <w:rPr>
          <w:rFonts w:ascii="Times New Roman" w:hAnsi="Times New Roman"/>
          <w:color w:val="000000"/>
          <w:sz w:val="24"/>
          <w:szCs w:val="24"/>
        </w:rPr>
        <w:t xml:space="preserve">Использовать современные технологии обучения и сопровождения учащихся по ИОМ; </w:t>
      </w:r>
    </w:p>
    <w:p w:rsidR="00AB2736" w:rsidRPr="0086433E" w:rsidRDefault="00AB2736" w:rsidP="00AB2736">
      <w:pPr>
        <w:pStyle w:val="a3"/>
        <w:numPr>
          <w:ilvl w:val="0"/>
          <w:numId w:val="1"/>
        </w:numPr>
        <w:suppressAutoHyphens/>
        <w:spacing w:line="276" w:lineRule="auto"/>
        <w:jc w:val="both"/>
        <w:rPr>
          <w:rFonts w:ascii="Times New Roman" w:hAnsi="Times New Roman"/>
          <w:color w:val="000000"/>
          <w:sz w:val="24"/>
          <w:szCs w:val="24"/>
        </w:rPr>
      </w:pPr>
      <w:r w:rsidRPr="0086433E">
        <w:rPr>
          <w:rFonts w:ascii="Times New Roman" w:hAnsi="Times New Roman"/>
          <w:color w:val="000000"/>
          <w:sz w:val="24"/>
          <w:szCs w:val="24"/>
        </w:rPr>
        <w:t>Использовать современный диагностический инструментарий как средство оценивания качества подготовки школьников, отслеживания их движения по ИОМ.</w:t>
      </w:r>
    </w:p>
    <w:p w:rsidR="00AB2736" w:rsidRPr="009A5DD6" w:rsidRDefault="00AB2736" w:rsidP="00AB2736">
      <w:pPr>
        <w:pStyle w:val="a3"/>
        <w:suppressAutoHyphens/>
        <w:spacing w:line="276" w:lineRule="auto"/>
        <w:ind w:left="720"/>
        <w:jc w:val="both"/>
        <w:rPr>
          <w:rFonts w:ascii="Times New Roman" w:hAnsi="Times New Roman"/>
          <w:color w:val="000000"/>
          <w:sz w:val="24"/>
          <w:szCs w:val="24"/>
        </w:rPr>
      </w:pPr>
    </w:p>
    <w:p w:rsidR="00AB2736" w:rsidRDefault="00AB2736" w:rsidP="00AB2736">
      <w:pPr>
        <w:ind w:firstLine="709"/>
      </w:pPr>
      <w:r>
        <w:t xml:space="preserve">Индивидуальный образовательный маршрут — это система изучения, закрепления или повторения какой-либо темы, разработанная для конкретного ученика с учетом его психологических особенностей и уровня знаний. Такой маршрут может разрабатываться для слабого ученика, для сильного ученика, для часто болеющего ученика. Индивидуальные образовательные маршруты составляются по темам, слабо усвоенным учащимися. По остальным темам эти ученики работают вместе со всем классом. </w:t>
      </w:r>
    </w:p>
    <w:p w:rsidR="00AB2736" w:rsidRDefault="00AB2736" w:rsidP="00AB2736">
      <w:pPr>
        <w:ind w:firstLine="709"/>
      </w:pPr>
      <w:r>
        <w:t xml:space="preserve">Для успешной работы требуется постоянный контроль за деятельностью этих учащихся. </w:t>
      </w:r>
    </w:p>
    <w:p w:rsidR="00AB2736" w:rsidRDefault="00AB2736" w:rsidP="00AB2736">
      <w:pPr>
        <w:ind w:firstLine="709"/>
      </w:pPr>
      <w:r>
        <w:t xml:space="preserve">Маршруты могут быть короткими и длинными. Использование индивидуальных образовательных маршрутов помогает решать многие задачи, связанные с развитием личности ученика: способствует формированию у него познавательного интереса к предмету, умения самостоятельно получать знания и применять их на практике. Ребенок учится плодотворно работать и достигать успеха. </w:t>
      </w:r>
    </w:p>
    <w:p w:rsidR="00AB2736" w:rsidRDefault="00AB2736" w:rsidP="00AB2736">
      <w:pPr>
        <w:spacing w:before="120" w:after="120"/>
        <w:ind w:firstLine="709"/>
      </w:pPr>
      <w:r>
        <w:t xml:space="preserve">Подготовка к ЕГЭ начинается с проектирования ИОМ для каждого ученика. В начале 10 класса </w:t>
      </w:r>
      <w:r w:rsidR="00AA26AD">
        <w:t>учащиеся решили</w:t>
      </w:r>
      <w:r>
        <w:t xml:space="preserve"> </w:t>
      </w:r>
      <w:r w:rsidR="00AA26AD">
        <w:t>несколько тестов</w:t>
      </w:r>
      <w:r w:rsidR="00F26FD2">
        <w:t xml:space="preserve"> по русскому языку. П</w:t>
      </w:r>
      <w:r w:rsidR="00AA26AD">
        <w:t xml:space="preserve">осле заполнения </w:t>
      </w:r>
      <w:r w:rsidR="003A371A" w:rsidRPr="003A371A">
        <w:rPr>
          <w:b/>
        </w:rPr>
        <w:t>«</w:t>
      </w:r>
      <w:r w:rsidR="003A371A">
        <w:rPr>
          <w:b/>
          <w:i/>
        </w:rPr>
        <w:t>Л</w:t>
      </w:r>
      <w:r w:rsidR="003A371A" w:rsidRPr="005D7867">
        <w:rPr>
          <w:b/>
          <w:i/>
        </w:rPr>
        <w:t>ист</w:t>
      </w:r>
      <w:r w:rsidR="003A371A">
        <w:rPr>
          <w:b/>
          <w:i/>
        </w:rPr>
        <w:t>а</w:t>
      </w:r>
      <w:r w:rsidR="003A371A" w:rsidRPr="005D7867">
        <w:rPr>
          <w:b/>
          <w:i/>
        </w:rPr>
        <w:t xml:space="preserve"> для фиксирования выполнения тестовой части</w:t>
      </w:r>
      <w:r w:rsidR="003A371A">
        <w:rPr>
          <w:b/>
          <w:i/>
        </w:rPr>
        <w:t>»</w:t>
      </w:r>
      <w:r w:rsidR="003A371A">
        <w:t xml:space="preserve"> </w:t>
      </w:r>
      <w:r w:rsidR="006A6745">
        <w:t xml:space="preserve">были </w:t>
      </w:r>
      <w:r>
        <w:t>выяв</w:t>
      </w:r>
      <w:r w:rsidR="006A6745">
        <w:t>лены</w:t>
      </w:r>
      <w:r>
        <w:t xml:space="preserve"> </w:t>
      </w:r>
      <w:r w:rsidR="00AA26AD">
        <w:t>явные пробелы</w:t>
      </w:r>
      <w:r>
        <w:t xml:space="preserve"> в </w:t>
      </w:r>
      <w:r w:rsidR="00F26FD2">
        <w:t>знаниях.</w:t>
      </w:r>
      <w:r>
        <w:t xml:space="preserve"> Затем проводила</w:t>
      </w:r>
      <w:r w:rsidR="00C4787E">
        <w:t>сь</w:t>
      </w:r>
      <w:r>
        <w:t xml:space="preserve"> диагностик</w:t>
      </w:r>
      <w:r w:rsidR="00C4787E">
        <w:t>а</w:t>
      </w:r>
      <w:r>
        <w:t xml:space="preserve"> всех учеников класса по качеству усвоения каждой темы, входящей в материалы ЕГЭ. Эта диагностика осуществлялась   в течение обучения в 10 классе. По результатам этой диагностики определился набор тем как хорошо усвоенных учащимися, так и вызвавших затруднения у всего класса или в отдельности у каждого </w:t>
      </w:r>
      <w:r w:rsidR="00C4787E">
        <w:t xml:space="preserve">ученика. В соответствии с этим </w:t>
      </w:r>
      <w:r>
        <w:t>планировала</w:t>
      </w:r>
      <w:r w:rsidR="00C4787E">
        <w:t>сь</w:t>
      </w:r>
      <w:r>
        <w:t xml:space="preserve"> работ</w:t>
      </w:r>
      <w:r w:rsidR="00C4787E">
        <w:t xml:space="preserve">а </w:t>
      </w:r>
      <w:r>
        <w:t>по тематическому распределению материала на этапе повторения и закрепления для каждого ученика. На основании проведенной работы были созданы индивидуальные маршруты.</w:t>
      </w:r>
    </w:p>
    <w:p w:rsidR="003A371A" w:rsidRDefault="003A371A" w:rsidP="003A371A">
      <w:pPr>
        <w:spacing w:before="120" w:after="120"/>
        <w:ind w:firstLine="709"/>
      </w:pPr>
      <w:r>
        <w:t xml:space="preserve">На </w:t>
      </w:r>
      <w:r w:rsidR="00745FF7">
        <w:t>факультативных занятиях</w:t>
      </w:r>
      <w:r>
        <w:t xml:space="preserve"> обучающиеся решали тестовые задания по определенным темам: языковые нормы, синтаксические нормы, лексические нормы, </w:t>
      </w:r>
      <w:r>
        <w:lastRenderedPageBreak/>
        <w:t>орфоэпические нормы и другие. Они собраны в папки и находятся в кабинете. Также есть папка с материалами для подготовки к сочинению. Дети и на уроке, и на консультации могли пользоваться данными папками. Каждый ученик получил распечатанный Справочник с теоретическими материалами по всем тестовым заданиям и к сочинению-рассуждению.</w:t>
      </w:r>
      <w:r w:rsidRPr="002C29D5">
        <w:t xml:space="preserve"> </w:t>
      </w:r>
      <w:r>
        <w:t>Для учащихся есть отдельная папка с распечатанными тестами, которые они выполняли самостоятельно и сдавали на проверку.</w:t>
      </w:r>
    </w:p>
    <w:p w:rsidR="00AB2736" w:rsidRDefault="00AB2736" w:rsidP="00AB2736">
      <w:pPr>
        <w:spacing w:before="120" w:after="120"/>
        <w:ind w:firstLine="709"/>
      </w:pPr>
      <w:r>
        <w:t>Работа на уроке дифференцировалась в соответствии с ИОМ обучающихся. Слабый ученик мог повторить тот материал, по кот</w:t>
      </w:r>
      <w:r w:rsidR="003A371A">
        <w:t>орому у него выявлены пробелы,</w:t>
      </w:r>
      <w:r>
        <w:t xml:space="preserve"> столько раз, сколько требуется, и в том объеме, который ему необходим в данный момент. Сильные ученики работали с более трудными вариантами заданий. ИОМ на уроке – это своего рода программа работы на урок индивидуально для каждого ученика.</w:t>
      </w:r>
    </w:p>
    <w:p w:rsidR="00AA26AD" w:rsidRDefault="00AA26AD" w:rsidP="00745FF7">
      <w:pPr>
        <w:spacing w:before="120" w:after="120"/>
        <w:ind w:firstLine="709"/>
      </w:pPr>
      <w:r>
        <w:t>В данный период подготовки очень важна система мониторинга</w:t>
      </w:r>
      <w:r w:rsidR="006A6745">
        <w:t>.</w:t>
      </w:r>
      <w:r w:rsidR="006A6745" w:rsidRPr="006A6745">
        <w:t xml:space="preserve"> </w:t>
      </w:r>
      <w:r w:rsidR="006A6745">
        <w:t xml:space="preserve">Учителю приходится постоянно фиксировать выполнение работ с целью выявления динамики развития. </w:t>
      </w:r>
      <w:r w:rsidR="00745FF7">
        <w:t>Успешность прохождения индивидуального маршрута</w:t>
      </w:r>
      <w:r w:rsidR="00745FF7" w:rsidRPr="00C4787E">
        <w:t xml:space="preserve"> </w:t>
      </w:r>
      <w:r w:rsidR="00745FF7">
        <w:t>еженедельно оценива</w:t>
      </w:r>
      <w:r w:rsidR="00745FF7">
        <w:t>ется</w:t>
      </w:r>
      <w:r w:rsidR="00745FF7">
        <w:t>. И при этом каждый ученик осуществля</w:t>
      </w:r>
      <w:r w:rsidR="00745FF7">
        <w:t>ет</w:t>
      </w:r>
      <w:r w:rsidR="00745FF7">
        <w:t xml:space="preserve"> самоконтроль и самооценку по данным критериям. </w:t>
      </w:r>
      <w:r w:rsidR="006A6745">
        <w:t xml:space="preserve">Каждый учащийся </w:t>
      </w:r>
      <w:r w:rsidR="00F26FD2">
        <w:t>видит картину</w:t>
      </w:r>
      <w:r w:rsidR="006A6745">
        <w:t xml:space="preserve"> своих успехов и пробелов, а учитель предлагает способы устранения этих пробелов: либо самостоятельно, либо индивидуально с учителем, либо в группе. Ученик, разобравшись в теоретическом материале, тренируется в выполнении </w:t>
      </w:r>
      <w:r w:rsidR="00F26FD2">
        <w:t>определенного</w:t>
      </w:r>
      <w:r w:rsidR="006A6745">
        <w:t xml:space="preserve"> вида заданий, пока умение применять знания на практике не</w:t>
      </w:r>
      <w:r w:rsidR="00F26FD2">
        <w:t xml:space="preserve"> перейдет в устойчивый навык. </w:t>
      </w:r>
      <w:r w:rsidR="006A6745">
        <w:t xml:space="preserve"> </w:t>
      </w:r>
      <w:r w:rsidR="00F26FD2">
        <w:t xml:space="preserve">Для тренировки берем типовые тестовые задания. Тесты к заданиям позволяют детально проработать каждую тему, некоторым ученикам то или иное задание надо решить по алгоритму несколько раз, только тогда появится уверенность и четкость. </w:t>
      </w:r>
      <w:r w:rsidR="006A6745">
        <w:t xml:space="preserve">Промежуточная диагностика, как правило, показывает ученику его продвижение вперёд относительно самого себя, что внушает ему уверенность в своих силах и стимулирует к дальнейшей работе по ликвидации пробелов. </w:t>
      </w:r>
    </w:p>
    <w:p w:rsidR="00745FF7" w:rsidRDefault="00AA26AD" w:rsidP="00745FF7">
      <w:pPr>
        <w:spacing w:before="120" w:after="120"/>
        <w:ind w:firstLine="709"/>
      </w:pPr>
      <w:r>
        <w:t xml:space="preserve">Каждый тематический блок завершается проверочной работой. Работы детей </w:t>
      </w:r>
      <w:r w:rsidR="003A371A">
        <w:t xml:space="preserve">проверяются, </w:t>
      </w:r>
      <w:r>
        <w:t xml:space="preserve">анализируются, затем каждый ученик работает над своими ошибками. Через некоторое время снова проводим промежуточный тест и проверяем. И снова работаем над ошибками. </w:t>
      </w:r>
      <w:r w:rsidR="00745FF7">
        <w:t xml:space="preserve">После отработки заданий по темам, учащиеся переходили к выполнению тестов. Степень выполнения каждого теста вносилась в </w:t>
      </w:r>
      <w:r w:rsidR="00745FF7">
        <w:rPr>
          <w:b/>
          <w:i/>
        </w:rPr>
        <w:t>Л</w:t>
      </w:r>
      <w:r w:rsidR="00745FF7" w:rsidRPr="005D7867">
        <w:rPr>
          <w:b/>
          <w:i/>
        </w:rPr>
        <w:t>ист для фиксирования выполнения тестовой части</w:t>
      </w:r>
      <w:r w:rsidR="00745FF7">
        <w:t>, где ученик мог видеть пробелы в тестовых заданиях для дальнейшей корректировки работы.</w:t>
      </w:r>
      <w:r w:rsidR="00745FF7" w:rsidRPr="00227A2D">
        <w:t xml:space="preserve"> </w:t>
      </w:r>
    </w:p>
    <w:p w:rsidR="00AA26AD" w:rsidRDefault="00745FF7" w:rsidP="00F26FD2">
      <w:pPr>
        <w:spacing w:before="120" w:after="120"/>
        <w:ind w:firstLine="709"/>
      </w:pPr>
      <w:r>
        <w:t>Таким образом, мониторинг показывает реальную картину качества знаний учащихся</w:t>
      </w:r>
      <w:r>
        <w:t xml:space="preserve"> и </w:t>
      </w:r>
      <w:r w:rsidR="00AA26AD">
        <w:t xml:space="preserve">помогает скорректировать </w:t>
      </w:r>
      <w:r>
        <w:t xml:space="preserve">дальнейшую </w:t>
      </w:r>
      <w:r w:rsidR="00AA26AD">
        <w:t>работу.</w:t>
      </w:r>
    </w:p>
    <w:p w:rsidR="000738FE" w:rsidRDefault="00AB2736" w:rsidP="00745FF7">
      <w:pPr>
        <w:suppressAutoHyphens/>
        <w:spacing w:before="120" w:after="120" w:line="276" w:lineRule="auto"/>
        <w:ind w:firstLine="851"/>
        <w:rPr>
          <w:rFonts w:eastAsia="Calibri"/>
          <w:lang w:eastAsia="en-US"/>
        </w:rPr>
      </w:pPr>
      <w:r>
        <w:rPr>
          <w:rFonts w:eastAsia="Calibri"/>
          <w:lang w:eastAsia="en-US"/>
        </w:rPr>
        <w:t xml:space="preserve">Самым важным при подготовке к ЕГЭ считаю умение учителя дать образец выполнения задания и образец рассуждений при его выполнении, а затем требовать этого от ученика. При повторении нужно добиваться от учеников осмысления каждого шага, требовать от них ссылок на соответствующие правила, формулы, чтобы у учащихся формировались нужные ассоциации. Следует заострить внимание на формулировании более точного, четкого и краткого ответа. </w:t>
      </w:r>
    </w:p>
    <w:p w:rsidR="00AB2736" w:rsidRPr="009A5DD6" w:rsidRDefault="00AB2736" w:rsidP="00AB2736">
      <w:pPr>
        <w:suppressAutoHyphens/>
        <w:spacing w:before="120" w:after="120" w:line="276" w:lineRule="auto"/>
        <w:ind w:firstLine="851"/>
        <w:rPr>
          <w:rFonts w:eastAsia="Calibri"/>
          <w:lang w:eastAsia="en-US"/>
        </w:rPr>
      </w:pPr>
      <w:r>
        <w:rPr>
          <w:rFonts w:eastAsia="Calibri"/>
          <w:lang w:eastAsia="en-US"/>
        </w:rPr>
        <w:t>О подготовке к написанию сочинения даны отличные методики, которые я успешно использую в работе. Здесь главное - уметь давать постоянные образцы работ, систематически в 10-11 классах требовать от обучающихся написания сочинения-рассуждения и тщательно проверять согласно критериям с выставлением баллов.  При регулярной работе с маршрутными листами</w:t>
      </w:r>
      <w:r w:rsidR="00642985">
        <w:rPr>
          <w:rFonts w:eastAsia="Calibri"/>
          <w:lang w:eastAsia="en-US"/>
        </w:rPr>
        <w:t>, когда учащиеся могут проанализировать свои ошибки, удаётся</w:t>
      </w:r>
      <w:r>
        <w:rPr>
          <w:rFonts w:eastAsia="Calibri"/>
          <w:lang w:eastAsia="en-US"/>
        </w:rPr>
        <w:t xml:space="preserve"> получить высокие результаты. </w:t>
      </w:r>
    </w:p>
    <w:p w:rsidR="00AB2736" w:rsidRDefault="00AB2736" w:rsidP="00AB2736">
      <w:pPr>
        <w:spacing w:before="120" w:after="120"/>
        <w:ind w:firstLine="709"/>
      </w:pPr>
      <w:r>
        <w:lastRenderedPageBreak/>
        <w:t xml:space="preserve">В </w:t>
      </w:r>
      <w:r w:rsidRPr="000F2314">
        <w:t>декабре</w:t>
      </w:r>
      <w:r w:rsidR="000F2314" w:rsidRPr="000F2314">
        <w:t xml:space="preserve"> 2017г.</w:t>
      </w:r>
      <w:r w:rsidRPr="000F2314">
        <w:t xml:space="preserve"> и в марте</w:t>
      </w:r>
      <w:r w:rsidR="000F2314" w:rsidRPr="000F2314">
        <w:t xml:space="preserve"> 2018г.</w:t>
      </w:r>
      <w:r>
        <w:t xml:space="preserve"> прошли репетиционные экзамены, которые и показали результат каждого ученика (с чем справился и над чем еще необходимо поработать). Были соответственно откорректированы ИОМ обучающихся.</w:t>
      </w:r>
    </w:p>
    <w:p w:rsidR="00AB2736" w:rsidRDefault="00AB2736" w:rsidP="00AB2736">
      <w:pPr>
        <w:spacing w:before="120" w:after="120"/>
        <w:ind w:firstLine="709"/>
      </w:pPr>
      <w:r>
        <w:t>В течение года учащиеся проходили независимое тестирование с ЦДО «Отличник» по тестовым заданиям ЕГЭ, после чего могли видеть уровень своих достижений по предмету.</w:t>
      </w:r>
    </w:p>
    <w:p w:rsidR="00AB2736" w:rsidRDefault="00AB2736" w:rsidP="00AB2736">
      <w:pPr>
        <w:spacing w:before="120" w:after="120"/>
        <w:ind w:firstLine="709"/>
      </w:pPr>
      <w:r>
        <w:t>ИОМ позволяет создать условия для индивидуального обучения. Обучающиеся овладевают навыками самостоятельной организации работы, развивается способность самоконтроля и самооценки – это необходимые навыки при подготовке к ЕГЭ и в дальнейшем обучении в профессиональных образовательных учреждениях.</w:t>
      </w:r>
    </w:p>
    <w:p w:rsidR="00AB2736" w:rsidRDefault="00AB2736" w:rsidP="00AB2736">
      <w:pPr>
        <w:spacing w:before="120" w:after="120"/>
        <w:ind w:firstLine="709"/>
      </w:pPr>
      <w:r>
        <w:t>Таким образом, я считаю, что реализация ИОМ на уроках</w:t>
      </w:r>
      <w:r w:rsidR="009A5CC9">
        <w:t xml:space="preserve"> и во внеурочной деятельности</w:t>
      </w:r>
      <w:bookmarkStart w:id="0" w:name="_GoBack"/>
      <w:bookmarkEnd w:id="0"/>
      <w:r>
        <w:t xml:space="preserve"> – один из эффективных способов повышения качества итоговой аттестации.</w:t>
      </w:r>
    </w:p>
    <w:p w:rsidR="00DF0184" w:rsidRDefault="00DF0184" w:rsidP="00745FF7">
      <w:pPr>
        <w:suppressAutoHyphens/>
        <w:spacing w:line="276" w:lineRule="auto"/>
        <w:jc w:val="both"/>
        <w:rPr>
          <w:rFonts w:eastAsia="Calibri"/>
          <w:lang w:eastAsia="en-US"/>
        </w:rPr>
      </w:pPr>
    </w:p>
    <w:p w:rsidR="0062177D" w:rsidRDefault="0062177D" w:rsidP="00642985">
      <w:pPr>
        <w:suppressAutoHyphens/>
        <w:spacing w:line="276" w:lineRule="auto"/>
        <w:jc w:val="both"/>
        <w:rPr>
          <w:rFonts w:eastAsia="Calibri"/>
          <w:lang w:eastAsia="en-US"/>
        </w:rPr>
      </w:pPr>
    </w:p>
    <w:p w:rsidR="0062177D" w:rsidRDefault="0062177D" w:rsidP="0062177D">
      <w:pPr>
        <w:ind w:firstLine="284"/>
        <w:jc w:val="center"/>
        <w:rPr>
          <w:rFonts w:eastAsia="Calibri"/>
          <w:b/>
          <w:i/>
          <w:lang w:eastAsia="en-US"/>
        </w:rPr>
      </w:pPr>
      <w:r w:rsidRPr="0062177D">
        <w:rPr>
          <w:rFonts w:eastAsia="Calibri"/>
          <w:b/>
          <w:i/>
          <w:lang w:eastAsia="en-US"/>
        </w:rPr>
        <w:t xml:space="preserve">Маршрутный лист </w:t>
      </w:r>
    </w:p>
    <w:p w:rsidR="00AA26AD" w:rsidRDefault="0062177D" w:rsidP="0062177D">
      <w:pPr>
        <w:ind w:firstLine="284"/>
        <w:jc w:val="center"/>
        <w:rPr>
          <w:rFonts w:eastAsia="Calibri"/>
          <w:b/>
          <w:i/>
          <w:lang w:eastAsia="en-US"/>
        </w:rPr>
      </w:pPr>
      <w:r w:rsidRPr="0062177D">
        <w:rPr>
          <w:rFonts w:eastAsia="Calibri"/>
          <w:b/>
          <w:i/>
          <w:lang w:eastAsia="en-US"/>
        </w:rPr>
        <w:t>по ликвидации пробелов и подготовке к ЕГЭ по русскому языку</w:t>
      </w:r>
      <w:r w:rsidR="00C4787E">
        <w:rPr>
          <w:rFonts w:eastAsia="Calibri"/>
          <w:b/>
          <w:i/>
          <w:lang w:eastAsia="en-US"/>
        </w:rPr>
        <w:t xml:space="preserve"> </w:t>
      </w:r>
    </w:p>
    <w:p w:rsidR="0062177D" w:rsidRPr="0062177D" w:rsidRDefault="0062177D" w:rsidP="0062177D">
      <w:pPr>
        <w:ind w:firstLine="284"/>
        <w:jc w:val="center"/>
        <w:rPr>
          <w:rFonts w:eastAsia="Calibri"/>
          <w:b/>
          <w:i/>
          <w:lang w:eastAsia="en-US"/>
        </w:rPr>
      </w:pPr>
      <w:r w:rsidRPr="0062177D">
        <w:rPr>
          <w:rFonts w:eastAsia="Calibri"/>
          <w:b/>
          <w:i/>
          <w:lang w:eastAsia="en-US"/>
        </w:rPr>
        <w:t xml:space="preserve"> </w:t>
      </w:r>
      <w:r w:rsidR="00AA26AD">
        <w:rPr>
          <w:rFonts w:eastAsia="Calibri"/>
          <w:b/>
          <w:i/>
          <w:lang w:eastAsia="en-US"/>
        </w:rPr>
        <w:t>(</w:t>
      </w:r>
      <w:r w:rsidR="00F92846">
        <w:rPr>
          <w:rFonts w:eastAsia="Calibri"/>
          <w:b/>
          <w:i/>
          <w:lang w:eastAsia="en-US"/>
        </w:rPr>
        <w:t>строится на основании пров</w:t>
      </w:r>
      <w:r w:rsidR="00AA26AD">
        <w:rPr>
          <w:rFonts w:eastAsia="Calibri"/>
          <w:b/>
          <w:i/>
          <w:lang w:eastAsia="en-US"/>
        </w:rPr>
        <w:t>еряемых элементов содержания)</w:t>
      </w:r>
      <w:r w:rsidR="00F92846">
        <w:rPr>
          <w:rFonts w:eastAsia="Calibri"/>
          <w:b/>
          <w:i/>
          <w:lang w:eastAsia="en-US"/>
        </w:rPr>
        <w:t xml:space="preserve"> </w:t>
      </w:r>
    </w:p>
    <w:p w:rsidR="0062177D" w:rsidRDefault="0062177D" w:rsidP="00AB2736">
      <w:pPr>
        <w:suppressAutoHyphens/>
        <w:spacing w:line="276" w:lineRule="auto"/>
        <w:ind w:firstLine="851"/>
        <w:jc w:val="both"/>
        <w:rPr>
          <w:rFonts w:eastAsia="Calibri"/>
          <w:lang w:eastAsia="en-US"/>
        </w:rPr>
      </w:pPr>
    </w:p>
    <w:tbl>
      <w:tblPr>
        <w:tblStyle w:val="a4"/>
        <w:tblW w:w="0" w:type="auto"/>
        <w:tblInd w:w="-569" w:type="dxa"/>
        <w:tblLook w:val="04A0" w:firstRow="1" w:lastRow="0" w:firstColumn="1" w:lastColumn="0" w:noHBand="0" w:noVBand="1"/>
      </w:tblPr>
      <w:tblGrid>
        <w:gridCol w:w="1009"/>
        <w:gridCol w:w="6285"/>
        <w:gridCol w:w="1126"/>
        <w:gridCol w:w="1491"/>
      </w:tblGrid>
      <w:tr w:rsidR="002E7CAD" w:rsidTr="002E7CAD">
        <w:tc>
          <w:tcPr>
            <w:tcW w:w="1009" w:type="dxa"/>
            <w:vAlign w:val="center"/>
          </w:tcPr>
          <w:p w:rsidR="0062177D" w:rsidRPr="0062177D" w:rsidRDefault="0062177D" w:rsidP="002E7CAD">
            <w:pPr>
              <w:suppressAutoHyphens/>
              <w:spacing w:line="276" w:lineRule="auto"/>
              <w:jc w:val="center"/>
              <w:rPr>
                <w:rFonts w:eastAsia="Calibri"/>
                <w:b/>
                <w:lang w:eastAsia="en-US"/>
              </w:rPr>
            </w:pPr>
            <w:r w:rsidRPr="009A5CC9">
              <w:rPr>
                <w:rFonts w:eastAsia="Calibri"/>
                <w:b/>
                <w:sz w:val="20"/>
                <w:lang w:eastAsia="en-US"/>
              </w:rPr>
              <w:t>№ задания</w:t>
            </w:r>
          </w:p>
        </w:tc>
        <w:tc>
          <w:tcPr>
            <w:tcW w:w="6288" w:type="dxa"/>
            <w:vAlign w:val="center"/>
          </w:tcPr>
          <w:p w:rsidR="0062177D" w:rsidRPr="0062177D" w:rsidRDefault="0062177D" w:rsidP="002E7CAD">
            <w:pPr>
              <w:autoSpaceDE w:val="0"/>
              <w:autoSpaceDN w:val="0"/>
              <w:adjustRightInd w:val="0"/>
              <w:spacing w:line="256" w:lineRule="auto"/>
              <w:ind w:firstLine="284"/>
              <w:jc w:val="center"/>
              <w:rPr>
                <w:b/>
                <w:color w:val="000000"/>
                <w:sz w:val="20"/>
                <w:lang w:eastAsia="en-US"/>
              </w:rPr>
            </w:pPr>
            <w:r w:rsidRPr="0062177D">
              <w:rPr>
                <w:b/>
                <w:bCs/>
                <w:color w:val="000000"/>
                <w:sz w:val="20"/>
                <w:lang w:eastAsia="en-US"/>
              </w:rPr>
              <w:t>Проверяемые элементы содержания</w:t>
            </w:r>
          </w:p>
        </w:tc>
        <w:tc>
          <w:tcPr>
            <w:tcW w:w="1126" w:type="dxa"/>
            <w:vAlign w:val="center"/>
          </w:tcPr>
          <w:p w:rsidR="0062177D" w:rsidRPr="0062177D" w:rsidRDefault="002E7CAD" w:rsidP="002E7CAD">
            <w:pPr>
              <w:suppressAutoHyphens/>
              <w:spacing w:line="276" w:lineRule="auto"/>
              <w:jc w:val="center"/>
              <w:rPr>
                <w:rFonts w:eastAsia="Calibri"/>
                <w:b/>
                <w:lang w:eastAsia="en-US"/>
              </w:rPr>
            </w:pPr>
            <w:r w:rsidRPr="009A5CC9">
              <w:rPr>
                <w:rFonts w:eastAsia="Calibri"/>
                <w:b/>
                <w:sz w:val="20"/>
                <w:lang w:eastAsia="en-US"/>
              </w:rPr>
              <w:t>Кол-во баллов</w:t>
            </w:r>
          </w:p>
        </w:tc>
        <w:tc>
          <w:tcPr>
            <w:tcW w:w="1491" w:type="dxa"/>
          </w:tcPr>
          <w:p w:rsidR="0062177D" w:rsidRPr="0062177D" w:rsidRDefault="002E7CAD" w:rsidP="0062177D">
            <w:pPr>
              <w:suppressAutoHyphens/>
              <w:spacing w:line="276" w:lineRule="auto"/>
              <w:jc w:val="center"/>
              <w:rPr>
                <w:rFonts w:eastAsia="Calibri"/>
                <w:b/>
                <w:lang w:eastAsia="en-US"/>
              </w:rPr>
            </w:pPr>
            <w:r w:rsidRPr="002E7CAD">
              <w:rPr>
                <w:rFonts w:eastAsia="Calibri"/>
                <w:b/>
                <w:sz w:val="22"/>
                <w:lang w:eastAsia="en-US"/>
              </w:rPr>
              <w:t>Примечания</w:t>
            </w:r>
          </w:p>
        </w:tc>
      </w:tr>
      <w:tr w:rsidR="002E7CAD" w:rsidTr="002E7CAD">
        <w:tc>
          <w:tcPr>
            <w:tcW w:w="1009" w:type="dxa"/>
            <w:tcBorders>
              <w:top w:val="single" w:sz="6" w:space="0" w:color="auto"/>
              <w:left w:val="single" w:sz="6" w:space="0" w:color="auto"/>
              <w:bottom w:val="single" w:sz="6" w:space="0" w:color="auto"/>
              <w:right w:val="single" w:sz="6" w:space="0" w:color="auto"/>
            </w:tcBorders>
          </w:tcPr>
          <w:p w:rsidR="0062177D" w:rsidRPr="009A5CC9" w:rsidRDefault="0062177D" w:rsidP="0062177D">
            <w:pPr>
              <w:autoSpaceDE w:val="0"/>
              <w:autoSpaceDN w:val="0"/>
              <w:adjustRightInd w:val="0"/>
              <w:spacing w:line="256" w:lineRule="auto"/>
              <w:jc w:val="center"/>
              <w:rPr>
                <w:color w:val="000000"/>
                <w:lang w:eastAsia="en-US"/>
              </w:rPr>
            </w:pPr>
            <w:r w:rsidRPr="009A5CC9">
              <w:rPr>
                <w:color w:val="000000"/>
                <w:lang w:eastAsia="en-US"/>
              </w:rPr>
              <w:t>1</w:t>
            </w:r>
          </w:p>
        </w:tc>
        <w:tc>
          <w:tcPr>
            <w:tcW w:w="6288" w:type="dxa"/>
            <w:tcBorders>
              <w:top w:val="single" w:sz="6" w:space="0" w:color="auto"/>
              <w:left w:val="single" w:sz="6" w:space="0" w:color="auto"/>
              <w:bottom w:val="single" w:sz="6" w:space="0" w:color="auto"/>
              <w:right w:val="single" w:sz="6" w:space="0" w:color="auto"/>
            </w:tcBorders>
          </w:tcPr>
          <w:p w:rsidR="0062177D" w:rsidRPr="009A5CC9" w:rsidRDefault="00F92846" w:rsidP="0062177D">
            <w:pPr>
              <w:autoSpaceDE w:val="0"/>
              <w:autoSpaceDN w:val="0"/>
              <w:adjustRightInd w:val="0"/>
              <w:spacing w:line="256" w:lineRule="auto"/>
              <w:ind w:left="5"/>
              <w:rPr>
                <w:color w:val="000000"/>
                <w:lang w:eastAsia="en-US"/>
              </w:rPr>
            </w:pPr>
            <w:r w:rsidRPr="009A5CC9">
              <w:rPr>
                <w:color w:val="000000"/>
                <w:lang w:eastAsia="en-US"/>
              </w:rPr>
              <w:t>Информационная обработка письменных текстов различных стилей и жанров</w:t>
            </w:r>
          </w:p>
        </w:tc>
        <w:tc>
          <w:tcPr>
            <w:tcW w:w="1126" w:type="dxa"/>
          </w:tcPr>
          <w:p w:rsidR="0062177D" w:rsidRPr="009A5CC9" w:rsidRDefault="002E7CAD" w:rsidP="0062177D">
            <w:pPr>
              <w:suppressAutoHyphens/>
              <w:spacing w:line="276" w:lineRule="auto"/>
              <w:jc w:val="center"/>
              <w:rPr>
                <w:rFonts w:eastAsia="Calibri"/>
                <w:lang w:eastAsia="en-US"/>
              </w:rPr>
            </w:pPr>
            <w:r w:rsidRPr="009A5CC9">
              <w:rPr>
                <w:rFonts w:eastAsia="Calibri"/>
                <w:lang w:eastAsia="en-US"/>
              </w:rPr>
              <w:t>2</w:t>
            </w:r>
          </w:p>
        </w:tc>
        <w:tc>
          <w:tcPr>
            <w:tcW w:w="1491" w:type="dxa"/>
          </w:tcPr>
          <w:p w:rsidR="0062177D" w:rsidRDefault="0062177D" w:rsidP="0062177D">
            <w:pPr>
              <w:suppressAutoHyphens/>
              <w:spacing w:line="276" w:lineRule="auto"/>
              <w:jc w:val="center"/>
              <w:rPr>
                <w:rFonts w:eastAsia="Calibri"/>
                <w:lang w:eastAsia="en-US"/>
              </w:rPr>
            </w:pPr>
          </w:p>
        </w:tc>
      </w:tr>
      <w:tr w:rsidR="002E7CAD" w:rsidTr="002E7CAD">
        <w:tc>
          <w:tcPr>
            <w:tcW w:w="1009" w:type="dxa"/>
            <w:tcBorders>
              <w:top w:val="single" w:sz="6" w:space="0" w:color="auto"/>
              <w:left w:val="single" w:sz="6" w:space="0" w:color="auto"/>
              <w:bottom w:val="single" w:sz="6" w:space="0" w:color="auto"/>
              <w:right w:val="single" w:sz="6" w:space="0" w:color="auto"/>
            </w:tcBorders>
          </w:tcPr>
          <w:p w:rsidR="00F92846" w:rsidRPr="009A5CC9" w:rsidRDefault="00F92846" w:rsidP="00F92846">
            <w:pPr>
              <w:autoSpaceDE w:val="0"/>
              <w:autoSpaceDN w:val="0"/>
              <w:adjustRightInd w:val="0"/>
              <w:spacing w:line="256" w:lineRule="auto"/>
              <w:jc w:val="center"/>
              <w:rPr>
                <w:color w:val="000000"/>
                <w:lang w:eastAsia="en-US"/>
              </w:rPr>
            </w:pPr>
            <w:r w:rsidRPr="009A5CC9">
              <w:rPr>
                <w:color w:val="000000"/>
                <w:lang w:eastAsia="en-US"/>
              </w:rPr>
              <w:t>2</w:t>
            </w:r>
          </w:p>
        </w:tc>
        <w:tc>
          <w:tcPr>
            <w:tcW w:w="6288" w:type="dxa"/>
            <w:tcBorders>
              <w:top w:val="single" w:sz="6" w:space="0" w:color="auto"/>
              <w:left w:val="single" w:sz="6" w:space="0" w:color="auto"/>
              <w:bottom w:val="single" w:sz="6" w:space="0" w:color="auto"/>
              <w:right w:val="single" w:sz="6" w:space="0" w:color="auto"/>
            </w:tcBorders>
          </w:tcPr>
          <w:p w:rsidR="00F92846" w:rsidRPr="009A5CC9" w:rsidRDefault="00F92846" w:rsidP="00F92846">
            <w:pPr>
              <w:autoSpaceDE w:val="0"/>
              <w:autoSpaceDN w:val="0"/>
              <w:adjustRightInd w:val="0"/>
              <w:spacing w:line="256" w:lineRule="auto"/>
              <w:ind w:left="5"/>
              <w:rPr>
                <w:color w:val="000000"/>
                <w:lang w:eastAsia="en-US"/>
              </w:rPr>
            </w:pPr>
            <w:r w:rsidRPr="009A5CC9">
              <w:rPr>
                <w:color w:val="000000"/>
                <w:lang w:eastAsia="en-US"/>
              </w:rPr>
              <w:t>Средства связи предложений в тексте</w:t>
            </w:r>
          </w:p>
        </w:tc>
        <w:tc>
          <w:tcPr>
            <w:tcW w:w="1126" w:type="dxa"/>
          </w:tcPr>
          <w:p w:rsidR="00F92846" w:rsidRPr="009A5CC9" w:rsidRDefault="002E7CAD" w:rsidP="00F92846">
            <w:pPr>
              <w:suppressAutoHyphens/>
              <w:spacing w:line="276" w:lineRule="auto"/>
              <w:jc w:val="center"/>
              <w:rPr>
                <w:rFonts w:eastAsia="Calibri"/>
                <w:lang w:eastAsia="en-US"/>
              </w:rPr>
            </w:pPr>
            <w:r w:rsidRPr="009A5CC9">
              <w:rPr>
                <w:rFonts w:eastAsia="Calibri"/>
                <w:lang w:eastAsia="en-US"/>
              </w:rPr>
              <w:t>1</w:t>
            </w:r>
          </w:p>
        </w:tc>
        <w:tc>
          <w:tcPr>
            <w:tcW w:w="1491" w:type="dxa"/>
          </w:tcPr>
          <w:p w:rsidR="00F92846" w:rsidRDefault="00F92846" w:rsidP="00F92846">
            <w:pPr>
              <w:suppressAutoHyphens/>
              <w:spacing w:line="276" w:lineRule="auto"/>
              <w:jc w:val="center"/>
              <w:rPr>
                <w:rFonts w:eastAsia="Calibri"/>
                <w:lang w:eastAsia="en-US"/>
              </w:rPr>
            </w:pPr>
          </w:p>
        </w:tc>
      </w:tr>
      <w:tr w:rsidR="002E7CAD" w:rsidTr="002E7CAD">
        <w:tc>
          <w:tcPr>
            <w:tcW w:w="1009" w:type="dxa"/>
            <w:tcBorders>
              <w:top w:val="single" w:sz="6" w:space="0" w:color="auto"/>
              <w:left w:val="single" w:sz="6" w:space="0" w:color="auto"/>
              <w:bottom w:val="single" w:sz="6" w:space="0" w:color="auto"/>
              <w:right w:val="single" w:sz="6" w:space="0" w:color="auto"/>
            </w:tcBorders>
          </w:tcPr>
          <w:p w:rsidR="00F92846" w:rsidRPr="009A5CC9" w:rsidRDefault="00F92846" w:rsidP="00F92846">
            <w:pPr>
              <w:autoSpaceDE w:val="0"/>
              <w:autoSpaceDN w:val="0"/>
              <w:adjustRightInd w:val="0"/>
              <w:spacing w:line="256" w:lineRule="auto"/>
              <w:jc w:val="center"/>
              <w:rPr>
                <w:color w:val="000000"/>
                <w:lang w:eastAsia="en-US"/>
              </w:rPr>
            </w:pPr>
            <w:r w:rsidRPr="009A5CC9">
              <w:rPr>
                <w:color w:val="000000"/>
                <w:lang w:eastAsia="en-US"/>
              </w:rPr>
              <w:t>3</w:t>
            </w:r>
          </w:p>
        </w:tc>
        <w:tc>
          <w:tcPr>
            <w:tcW w:w="6288" w:type="dxa"/>
            <w:tcBorders>
              <w:top w:val="single" w:sz="6" w:space="0" w:color="auto"/>
              <w:left w:val="single" w:sz="6" w:space="0" w:color="auto"/>
              <w:bottom w:val="single" w:sz="6" w:space="0" w:color="auto"/>
              <w:right w:val="single" w:sz="6" w:space="0" w:color="auto"/>
            </w:tcBorders>
          </w:tcPr>
          <w:p w:rsidR="00F92846" w:rsidRPr="009A5CC9" w:rsidRDefault="00F92846" w:rsidP="00F92846">
            <w:pPr>
              <w:autoSpaceDE w:val="0"/>
              <w:autoSpaceDN w:val="0"/>
              <w:adjustRightInd w:val="0"/>
              <w:spacing w:line="256" w:lineRule="auto"/>
              <w:ind w:left="5"/>
              <w:rPr>
                <w:color w:val="000000"/>
                <w:lang w:eastAsia="en-US"/>
              </w:rPr>
            </w:pPr>
            <w:r w:rsidRPr="009A5CC9">
              <w:rPr>
                <w:color w:val="000000"/>
                <w:lang w:eastAsia="en-US"/>
              </w:rPr>
              <w:t>Лексическое значение слова</w:t>
            </w:r>
          </w:p>
        </w:tc>
        <w:tc>
          <w:tcPr>
            <w:tcW w:w="1126" w:type="dxa"/>
          </w:tcPr>
          <w:p w:rsidR="00F92846" w:rsidRPr="009A5CC9" w:rsidRDefault="002E7CAD" w:rsidP="00F92846">
            <w:pPr>
              <w:suppressAutoHyphens/>
              <w:spacing w:line="276" w:lineRule="auto"/>
              <w:jc w:val="center"/>
              <w:rPr>
                <w:rFonts w:eastAsia="Calibri"/>
                <w:lang w:eastAsia="en-US"/>
              </w:rPr>
            </w:pPr>
            <w:r w:rsidRPr="009A5CC9">
              <w:rPr>
                <w:rFonts w:eastAsia="Calibri"/>
                <w:lang w:eastAsia="en-US"/>
              </w:rPr>
              <w:t>1</w:t>
            </w:r>
          </w:p>
        </w:tc>
        <w:tc>
          <w:tcPr>
            <w:tcW w:w="1491" w:type="dxa"/>
          </w:tcPr>
          <w:p w:rsidR="00F92846" w:rsidRDefault="00F92846" w:rsidP="00F92846">
            <w:pPr>
              <w:suppressAutoHyphens/>
              <w:spacing w:line="276" w:lineRule="auto"/>
              <w:jc w:val="center"/>
              <w:rPr>
                <w:rFonts w:eastAsia="Calibri"/>
                <w:lang w:eastAsia="en-US"/>
              </w:rPr>
            </w:pPr>
          </w:p>
        </w:tc>
      </w:tr>
      <w:tr w:rsidR="002E7CAD" w:rsidTr="002E7CAD">
        <w:tc>
          <w:tcPr>
            <w:tcW w:w="1009" w:type="dxa"/>
            <w:tcBorders>
              <w:top w:val="single" w:sz="6" w:space="0" w:color="auto"/>
              <w:left w:val="single" w:sz="6" w:space="0" w:color="auto"/>
              <w:bottom w:val="single" w:sz="6" w:space="0" w:color="auto"/>
              <w:right w:val="single" w:sz="6" w:space="0" w:color="auto"/>
            </w:tcBorders>
          </w:tcPr>
          <w:p w:rsidR="00F92846" w:rsidRPr="009A5CC9" w:rsidRDefault="00F92846" w:rsidP="00F92846">
            <w:pPr>
              <w:autoSpaceDE w:val="0"/>
              <w:autoSpaceDN w:val="0"/>
              <w:adjustRightInd w:val="0"/>
              <w:spacing w:line="256" w:lineRule="auto"/>
              <w:jc w:val="center"/>
              <w:rPr>
                <w:color w:val="000000"/>
                <w:lang w:eastAsia="en-US"/>
              </w:rPr>
            </w:pPr>
            <w:r w:rsidRPr="009A5CC9">
              <w:rPr>
                <w:color w:val="000000"/>
                <w:lang w:eastAsia="en-US"/>
              </w:rPr>
              <w:t>4</w:t>
            </w:r>
          </w:p>
        </w:tc>
        <w:tc>
          <w:tcPr>
            <w:tcW w:w="6288" w:type="dxa"/>
            <w:tcBorders>
              <w:top w:val="single" w:sz="6" w:space="0" w:color="auto"/>
              <w:left w:val="single" w:sz="6" w:space="0" w:color="auto"/>
              <w:bottom w:val="single" w:sz="6" w:space="0" w:color="auto"/>
              <w:right w:val="single" w:sz="6" w:space="0" w:color="auto"/>
            </w:tcBorders>
          </w:tcPr>
          <w:p w:rsidR="00F92846" w:rsidRPr="009A5CC9" w:rsidRDefault="00F92846" w:rsidP="00F92846">
            <w:pPr>
              <w:autoSpaceDE w:val="0"/>
              <w:autoSpaceDN w:val="0"/>
              <w:adjustRightInd w:val="0"/>
              <w:spacing w:line="256" w:lineRule="auto"/>
              <w:ind w:left="5"/>
              <w:rPr>
                <w:color w:val="000000"/>
                <w:lang w:eastAsia="en-US"/>
              </w:rPr>
            </w:pPr>
            <w:r w:rsidRPr="009A5CC9">
              <w:rPr>
                <w:color w:val="000000"/>
                <w:lang w:eastAsia="en-US"/>
              </w:rPr>
              <w:t>Орфоэпические нормы (постанов</w:t>
            </w:r>
            <w:r w:rsidRPr="009A5CC9">
              <w:rPr>
                <w:color w:val="000000"/>
                <w:lang w:eastAsia="en-US"/>
              </w:rPr>
              <w:softHyphen/>
              <w:t>ка ударения)</w:t>
            </w:r>
          </w:p>
        </w:tc>
        <w:tc>
          <w:tcPr>
            <w:tcW w:w="1126" w:type="dxa"/>
          </w:tcPr>
          <w:p w:rsidR="00F92846" w:rsidRPr="009A5CC9" w:rsidRDefault="002E7CAD" w:rsidP="00F92846">
            <w:pPr>
              <w:suppressAutoHyphens/>
              <w:spacing w:line="276" w:lineRule="auto"/>
              <w:jc w:val="center"/>
              <w:rPr>
                <w:rFonts w:eastAsia="Calibri"/>
                <w:lang w:eastAsia="en-US"/>
              </w:rPr>
            </w:pPr>
            <w:r w:rsidRPr="009A5CC9">
              <w:rPr>
                <w:rFonts w:eastAsia="Calibri"/>
                <w:lang w:eastAsia="en-US"/>
              </w:rPr>
              <w:t>1</w:t>
            </w:r>
          </w:p>
        </w:tc>
        <w:tc>
          <w:tcPr>
            <w:tcW w:w="1491" w:type="dxa"/>
          </w:tcPr>
          <w:p w:rsidR="00F92846" w:rsidRDefault="00F92846" w:rsidP="00F92846">
            <w:pPr>
              <w:suppressAutoHyphens/>
              <w:spacing w:line="276" w:lineRule="auto"/>
              <w:jc w:val="center"/>
              <w:rPr>
                <w:rFonts w:eastAsia="Calibri"/>
                <w:lang w:eastAsia="en-US"/>
              </w:rPr>
            </w:pPr>
          </w:p>
        </w:tc>
      </w:tr>
      <w:tr w:rsidR="002E7CAD" w:rsidTr="002E7CAD">
        <w:tc>
          <w:tcPr>
            <w:tcW w:w="1009" w:type="dxa"/>
            <w:tcBorders>
              <w:top w:val="single" w:sz="6" w:space="0" w:color="auto"/>
              <w:left w:val="single" w:sz="6" w:space="0" w:color="auto"/>
              <w:bottom w:val="single" w:sz="6" w:space="0" w:color="auto"/>
              <w:right w:val="single" w:sz="6" w:space="0" w:color="auto"/>
            </w:tcBorders>
          </w:tcPr>
          <w:p w:rsidR="00F92846" w:rsidRPr="009A5CC9" w:rsidRDefault="00F92846" w:rsidP="00F92846">
            <w:pPr>
              <w:autoSpaceDE w:val="0"/>
              <w:autoSpaceDN w:val="0"/>
              <w:adjustRightInd w:val="0"/>
              <w:spacing w:line="256" w:lineRule="auto"/>
              <w:jc w:val="center"/>
              <w:rPr>
                <w:color w:val="000000"/>
                <w:lang w:eastAsia="en-US"/>
              </w:rPr>
            </w:pPr>
            <w:r w:rsidRPr="009A5CC9">
              <w:rPr>
                <w:color w:val="000000"/>
                <w:lang w:eastAsia="en-US"/>
              </w:rPr>
              <w:t>5</w:t>
            </w:r>
          </w:p>
        </w:tc>
        <w:tc>
          <w:tcPr>
            <w:tcW w:w="6288" w:type="dxa"/>
            <w:tcBorders>
              <w:top w:val="single" w:sz="6" w:space="0" w:color="auto"/>
              <w:left w:val="single" w:sz="6" w:space="0" w:color="auto"/>
              <w:bottom w:val="single" w:sz="6" w:space="0" w:color="auto"/>
              <w:right w:val="single" w:sz="6" w:space="0" w:color="auto"/>
            </w:tcBorders>
          </w:tcPr>
          <w:p w:rsidR="00F92846" w:rsidRPr="009A5CC9" w:rsidRDefault="00F92846" w:rsidP="00F92846">
            <w:pPr>
              <w:autoSpaceDE w:val="0"/>
              <w:autoSpaceDN w:val="0"/>
              <w:adjustRightInd w:val="0"/>
              <w:spacing w:line="256" w:lineRule="auto"/>
              <w:ind w:left="14"/>
              <w:rPr>
                <w:color w:val="000000"/>
                <w:lang w:eastAsia="en-US"/>
              </w:rPr>
            </w:pPr>
            <w:r w:rsidRPr="009A5CC9">
              <w:rPr>
                <w:color w:val="000000"/>
                <w:lang w:eastAsia="en-US"/>
              </w:rPr>
              <w:t>Лексические нормы (употребление слова в соответствии с точным лек</w:t>
            </w:r>
            <w:r w:rsidRPr="009A5CC9">
              <w:rPr>
                <w:color w:val="000000"/>
                <w:lang w:eastAsia="en-US"/>
              </w:rPr>
              <w:softHyphen/>
              <w:t>сическим значением и требованием лексической сочетаемости)</w:t>
            </w:r>
          </w:p>
        </w:tc>
        <w:tc>
          <w:tcPr>
            <w:tcW w:w="1126" w:type="dxa"/>
          </w:tcPr>
          <w:p w:rsidR="00F92846" w:rsidRPr="009A5CC9" w:rsidRDefault="002E7CAD" w:rsidP="00F92846">
            <w:pPr>
              <w:suppressAutoHyphens/>
              <w:spacing w:line="276" w:lineRule="auto"/>
              <w:jc w:val="center"/>
              <w:rPr>
                <w:rFonts w:eastAsia="Calibri"/>
                <w:lang w:eastAsia="en-US"/>
              </w:rPr>
            </w:pPr>
            <w:r w:rsidRPr="009A5CC9">
              <w:rPr>
                <w:rFonts w:eastAsia="Calibri"/>
                <w:lang w:eastAsia="en-US"/>
              </w:rPr>
              <w:t>1</w:t>
            </w:r>
          </w:p>
        </w:tc>
        <w:tc>
          <w:tcPr>
            <w:tcW w:w="1491" w:type="dxa"/>
          </w:tcPr>
          <w:p w:rsidR="00F92846" w:rsidRDefault="00F92846" w:rsidP="00F92846">
            <w:pPr>
              <w:suppressAutoHyphens/>
              <w:spacing w:line="276" w:lineRule="auto"/>
              <w:jc w:val="center"/>
              <w:rPr>
                <w:rFonts w:eastAsia="Calibri"/>
                <w:lang w:eastAsia="en-US"/>
              </w:rPr>
            </w:pPr>
          </w:p>
        </w:tc>
      </w:tr>
      <w:tr w:rsidR="002E7CAD" w:rsidTr="002E7CAD">
        <w:tc>
          <w:tcPr>
            <w:tcW w:w="1009" w:type="dxa"/>
            <w:tcBorders>
              <w:top w:val="single" w:sz="6" w:space="0" w:color="auto"/>
              <w:left w:val="single" w:sz="6" w:space="0" w:color="auto"/>
              <w:bottom w:val="single" w:sz="6" w:space="0" w:color="auto"/>
              <w:right w:val="single" w:sz="6" w:space="0" w:color="auto"/>
            </w:tcBorders>
          </w:tcPr>
          <w:p w:rsidR="00F92846" w:rsidRPr="009A5CC9" w:rsidRDefault="00F92846" w:rsidP="00F92846">
            <w:pPr>
              <w:widowControl w:val="0"/>
              <w:autoSpaceDE w:val="0"/>
              <w:autoSpaceDN w:val="0"/>
              <w:adjustRightInd w:val="0"/>
              <w:spacing w:line="256" w:lineRule="auto"/>
              <w:jc w:val="center"/>
              <w:rPr>
                <w:color w:val="000000"/>
                <w:lang w:eastAsia="en-US"/>
              </w:rPr>
            </w:pPr>
            <w:r w:rsidRPr="009A5CC9">
              <w:rPr>
                <w:color w:val="000000"/>
                <w:lang w:eastAsia="en-US"/>
              </w:rPr>
              <w:t>6</w:t>
            </w:r>
          </w:p>
        </w:tc>
        <w:tc>
          <w:tcPr>
            <w:tcW w:w="6288" w:type="dxa"/>
            <w:tcBorders>
              <w:top w:val="single" w:sz="6" w:space="0" w:color="auto"/>
              <w:left w:val="single" w:sz="6" w:space="0" w:color="auto"/>
              <w:bottom w:val="single" w:sz="6" w:space="0" w:color="auto"/>
              <w:right w:val="single" w:sz="6" w:space="0" w:color="auto"/>
            </w:tcBorders>
          </w:tcPr>
          <w:p w:rsidR="00F92846" w:rsidRPr="009A5CC9" w:rsidRDefault="00F92846" w:rsidP="00F92846">
            <w:pPr>
              <w:autoSpaceDE w:val="0"/>
              <w:autoSpaceDN w:val="0"/>
              <w:adjustRightInd w:val="0"/>
              <w:spacing w:line="256" w:lineRule="auto"/>
              <w:rPr>
                <w:color w:val="000000"/>
                <w:lang w:eastAsia="en-US"/>
              </w:rPr>
            </w:pPr>
            <w:r w:rsidRPr="009A5CC9">
              <w:rPr>
                <w:color w:val="000000"/>
                <w:lang w:eastAsia="en-US"/>
              </w:rPr>
              <w:t>Морфологические нормы (образо</w:t>
            </w:r>
            <w:r w:rsidRPr="009A5CC9">
              <w:rPr>
                <w:color w:val="000000"/>
                <w:lang w:eastAsia="en-US"/>
              </w:rPr>
              <w:softHyphen/>
              <w:t>вание форм слова)</w:t>
            </w:r>
          </w:p>
        </w:tc>
        <w:tc>
          <w:tcPr>
            <w:tcW w:w="1126" w:type="dxa"/>
          </w:tcPr>
          <w:p w:rsidR="00F92846" w:rsidRPr="009A5CC9" w:rsidRDefault="002E7CAD" w:rsidP="00F92846">
            <w:pPr>
              <w:suppressAutoHyphens/>
              <w:spacing w:line="276" w:lineRule="auto"/>
              <w:jc w:val="center"/>
              <w:rPr>
                <w:rFonts w:eastAsia="Calibri"/>
                <w:lang w:eastAsia="en-US"/>
              </w:rPr>
            </w:pPr>
            <w:r w:rsidRPr="009A5CC9">
              <w:rPr>
                <w:rFonts w:eastAsia="Calibri"/>
                <w:lang w:eastAsia="en-US"/>
              </w:rPr>
              <w:t>1</w:t>
            </w:r>
          </w:p>
        </w:tc>
        <w:tc>
          <w:tcPr>
            <w:tcW w:w="1491" w:type="dxa"/>
          </w:tcPr>
          <w:p w:rsidR="00F92846" w:rsidRDefault="00F92846" w:rsidP="00F92846">
            <w:pPr>
              <w:suppressAutoHyphens/>
              <w:spacing w:line="276" w:lineRule="auto"/>
              <w:jc w:val="center"/>
              <w:rPr>
                <w:rFonts w:eastAsia="Calibri"/>
                <w:lang w:eastAsia="en-US"/>
              </w:rPr>
            </w:pPr>
          </w:p>
        </w:tc>
      </w:tr>
      <w:tr w:rsidR="002E7CAD" w:rsidTr="002E7CAD">
        <w:tc>
          <w:tcPr>
            <w:tcW w:w="1009" w:type="dxa"/>
            <w:tcBorders>
              <w:top w:val="single" w:sz="6" w:space="0" w:color="auto"/>
              <w:left w:val="single" w:sz="6" w:space="0" w:color="auto"/>
              <w:bottom w:val="single" w:sz="6" w:space="0" w:color="auto"/>
              <w:right w:val="single" w:sz="6" w:space="0" w:color="auto"/>
            </w:tcBorders>
          </w:tcPr>
          <w:p w:rsidR="00F92846" w:rsidRPr="009A5CC9" w:rsidRDefault="00F92846" w:rsidP="00F92846">
            <w:pPr>
              <w:widowControl w:val="0"/>
              <w:autoSpaceDE w:val="0"/>
              <w:autoSpaceDN w:val="0"/>
              <w:adjustRightInd w:val="0"/>
              <w:spacing w:line="256" w:lineRule="auto"/>
              <w:jc w:val="center"/>
              <w:rPr>
                <w:color w:val="000000"/>
                <w:lang w:eastAsia="en-US"/>
              </w:rPr>
            </w:pPr>
            <w:r w:rsidRPr="009A5CC9">
              <w:rPr>
                <w:color w:val="000000"/>
                <w:lang w:eastAsia="en-US"/>
              </w:rPr>
              <w:t>7</w:t>
            </w:r>
          </w:p>
        </w:tc>
        <w:tc>
          <w:tcPr>
            <w:tcW w:w="6288" w:type="dxa"/>
            <w:tcBorders>
              <w:top w:val="single" w:sz="6" w:space="0" w:color="auto"/>
              <w:left w:val="single" w:sz="6" w:space="0" w:color="auto"/>
              <w:bottom w:val="single" w:sz="6" w:space="0" w:color="auto"/>
              <w:right w:val="single" w:sz="6" w:space="0" w:color="auto"/>
            </w:tcBorders>
          </w:tcPr>
          <w:p w:rsidR="00F92846" w:rsidRPr="009A5CC9" w:rsidRDefault="00F92846" w:rsidP="00F92846">
            <w:pPr>
              <w:autoSpaceDE w:val="0"/>
              <w:autoSpaceDN w:val="0"/>
              <w:adjustRightInd w:val="0"/>
              <w:spacing w:line="256" w:lineRule="auto"/>
              <w:rPr>
                <w:color w:val="000000"/>
                <w:lang w:eastAsia="en-US"/>
              </w:rPr>
            </w:pPr>
            <w:r w:rsidRPr="009A5CC9">
              <w:rPr>
                <w:color w:val="000000"/>
                <w:lang w:eastAsia="en-US"/>
              </w:rPr>
              <w:t>Синтаксические нормы. Нормы согласования. Нормы управления</w:t>
            </w:r>
          </w:p>
        </w:tc>
        <w:tc>
          <w:tcPr>
            <w:tcW w:w="1126" w:type="dxa"/>
          </w:tcPr>
          <w:p w:rsidR="00F92846" w:rsidRPr="009A5CC9" w:rsidRDefault="002E7CAD" w:rsidP="00F92846">
            <w:pPr>
              <w:suppressAutoHyphens/>
              <w:spacing w:line="276" w:lineRule="auto"/>
              <w:jc w:val="center"/>
              <w:rPr>
                <w:rFonts w:eastAsia="Calibri"/>
                <w:lang w:eastAsia="en-US"/>
              </w:rPr>
            </w:pPr>
            <w:r w:rsidRPr="009A5CC9">
              <w:rPr>
                <w:rFonts w:eastAsia="Calibri"/>
                <w:lang w:eastAsia="en-US"/>
              </w:rPr>
              <w:t>5</w:t>
            </w:r>
          </w:p>
        </w:tc>
        <w:tc>
          <w:tcPr>
            <w:tcW w:w="1491" w:type="dxa"/>
          </w:tcPr>
          <w:p w:rsidR="00F92846" w:rsidRDefault="00F92846" w:rsidP="00F92846">
            <w:pPr>
              <w:suppressAutoHyphens/>
              <w:spacing w:line="276" w:lineRule="auto"/>
              <w:jc w:val="center"/>
              <w:rPr>
                <w:rFonts w:eastAsia="Calibri"/>
                <w:lang w:eastAsia="en-US"/>
              </w:rPr>
            </w:pPr>
          </w:p>
        </w:tc>
      </w:tr>
      <w:tr w:rsidR="002E7CAD" w:rsidTr="002E7CAD">
        <w:tc>
          <w:tcPr>
            <w:tcW w:w="1009" w:type="dxa"/>
            <w:tcBorders>
              <w:top w:val="single" w:sz="6" w:space="0" w:color="auto"/>
              <w:left w:val="single" w:sz="6" w:space="0" w:color="auto"/>
              <w:bottom w:val="single" w:sz="6" w:space="0" w:color="auto"/>
              <w:right w:val="single" w:sz="6" w:space="0" w:color="auto"/>
            </w:tcBorders>
          </w:tcPr>
          <w:p w:rsidR="00F92846" w:rsidRPr="009A5CC9" w:rsidRDefault="00F92846" w:rsidP="00F92846">
            <w:pPr>
              <w:widowControl w:val="0"/>
              <w:autoSpaceDE w:val="0"/>
              <w:autoSpaceDN w:val="0"/>
              <w:adjustRightInd w:val="0"/>
              <w:spacing w:line="256" w:lineRule="auto"/>
              <w:jc w:val="center"/>
              <w:rPr>
                <w:color w:val="000000"/>
                <w:lang w:eastAsia="en-US"/>
              </w:rPr>
            </w:pPr>
            <w:r w:rsidRPr="009A5CC9">
              <w:rPr>
                <w:color w:val="000000"/>
                <w:lang w:eastAsia="en-US"/>
              </w:rPr>
              <w:t>8</w:t>
            </w:r>
          </w:p>
        </w:tc>
        <w:tc>
          <w:tcPr>
            <w:tcW w:w="6288" w:type="dxa"/>
            <w:tcBorders>
              <w:top w:val="single" w:sz="6" w:space="0" w:color="auto"/>
              <w:left w:val="single" w:sz="6" w:space="0" w:color="auto"/>
              <w:bottom w:val="single" w:sz="6" w:space="0" w:color="auto"/>
              <w:right w:val="single" w:sz="6" w:space="0" w:color="auto"/>
            </w:tcBorders>
          </w:tcPr>
          <w:p w:rsidR="00F92846" w:rsidRPr="009A5CC9" w:rsidRDefault="00F92846" w:rsidP="00F92846">
            <w:pPr>
              <w:autoSpaceDE w:val="0"/>
              <w:autoSpaceDN w:val="0"/>
              <w:adjustRightInd w:val="0"/>
              <w:spacing w:line="256" w:lineRule="auto"/>
              <w:rPr>
                <w:color w:val="000000"/>
                <w:lang w:eastAsia="en-US"/>
              </w:rPr>
            </w:pPr>
            <w:r w:rsidRPr="009A5CC9">
              <w:rPr>
                <w:color w:val="000000"/>
                <w:lang w:eastAsia="en-US"/>
              </w:rPr>
              <w:t>Правописание корней</w:t>
            </w:r>
          </w:p>
        </w:tc>
        <w:tc>
          <w:tcPr>
            <w:tcW w:w="1126" w:type="dxa"/>
          </w:tcPr>
          <w:p w:rsidR="00F92846" w:rsidRPr="009A5CC9" w:rsidRDefault="002E7CAD" w:rsidP="00F92846">
            <w:pPr>
              <w:suppressAutoHyphens/>
              <w:spacing w:line="276" w:lineRule="auto"/>
              <w:jc w:val="center"/>
              <w:rPr>
                <w:rFonts w:eastAsia="Calibri"/>
                <w:lang w:eastAsia="en-US"/>
              </w:rPr>
            </w:pPr>
            <w:r w:rsidRPr="009A5CC9">
              <w:rPr>
                <w:rFonts w:eastAsia="Calibri"/>
                <w:lang w:eastAsia="en-US"/>
              </w:rPr>
              <w:t>1</w:t>
            </w:r>
          </w:p>
        </w:tc>
        <w:tc>
          <w:tcPr>
            <w:tcW w:w="1491" w:type="dxa"/>
          </w:tcPr>
          <w:p w:rsidR="00F92846" w:rsidRDefault="00F92846" w:rsidP="00F92846">
            <w:pPr>
              <w:suppressAutoHyphens/>
              <w:spacing w:line="276" w:lineRule="auto"/>
              <w:jc w:val="center"/>
              <w:rPr>
                <w:rFonts w:eastAsia="Calibri"/>
                <w:lang w:eastAsia="en-US"/>
              </w:rPr>
            </w:pPr>
          </w:p>
        </w:tc>
      </w:tr>
      <w:tr w:rsidR="002E7CAD" w:rsidTr="002E7CAD">
        <w:tc>
          <w:tcPr>
            <w:tcW w:w="1009" w:type="dxa"/>
            <w:tcBorders>
              <w:top w:val="single" w:sz="6" w:space="0" w:color="auto"/>
              <w:left w:val="single" w:sz="6" w:space="0" w:color="auto"/>
              <w:bottom w:val="single" w:sz="6" w:space="0" w:color="auto"/>
              <w:right w:val="single" w:sz="6" w:space="0" w:color="auto"/>
            </w:tcBorders>
          </w:tcPr>
          <w:p w:rsidR="00F92846" w:rsidRPr="009A5CC9" w:rsidRDefault="00F92846" w:rsidP="00F92846">
            <w:pPr>
              <w:widowControl w:val="0"/>
              <w:autoSpaceDE w:val="0"/>
              <w:autoSpaceDN w:val="0"/>
              <w:adjustRightInd w:val="0"/>
              <w:spacing w:line="256" w:lineRule="auto"/>
              <w:jc w:val="center"/>
              <w:rPr>
                <w:color w:val="000000"/>
                <w:lang w:eastAsia="en-US"/>
              </w:rPr>
            </w:pPr>
            <w:r w:rsidRPr="009A5CC9">
              <w:rPr>
                <w:color w:val="000000"/>
                <w:lang w:eastAsia="en-US"/>
              </w:rPr>
              <w:t>9</w:t>
            </w:r>
          </w:p>
        </w:tc>
        <w:tc>
          <w:tcPr>
            <w:tcW w:w="6288" w:type="dxa"/>
            <w:tcBorders>
              <w:top w:val="single" w:sz="6" w:space="0" w:color="auto"/>
              <w:left w:val="single" w:sz="6" w:space="0" w:color="auto"/>
              <w:bottom w:val="single" w:sz="6" w:space="0" w:color="auto"/>
              <w:right w:val="single" w:sz="6" w:space="0" w:color="auto"/>
            </w:tcBorders>
          </w:tcPr>
          <w:p w:rsidR="00F92846" w:rsidRPr="009A5CC9" w:rsidRDefault="00F92846" w:rsidP="00F92846">
            <w:pPr>
              <w:widowControl w:val="0"/>
              <w:autoSpaceDE w:val="0"/>
              <w:autoSpaceDN w:val="0"/>
              <w:adjustRightInd w:val="0"/>
              <w:spacing w:line="256" w:lineRule="auto"/>
              <w:rPr>
                <w:color w:val="000000"/>
                <w:lang w:eastAsia="en-US"/>
              </w:rPr>
            </w:pPr>
            <w:r w:rsidRPr="009A5CC9">
              <w:rPr>
                <w:color w:val="000000"/>
                <w:lang w:eastAsia="en-US"/>
              </w:rPr>
              <w:t>Правописание приставок</w:t>
            </w:r>
          </w:p>
        </w:tc>
        <w:tc>
          <w:tcPr>
            <w:tcW w:w="1126" w:type="dxa"/>
          </w:tcPr>
          <w:p w:rsidR="00F92846" w:rsidRPr="009A5CC9" w:rsidRDefault="002E7CAD" w:rsidP="00F92846">
            <w:pPr>
              <w:suppressAutoHyphens/>
              <w:spacing w:line="276" w:lineRule="auto"/>
              <w:jc w:val="center"/>
              <w:rPr>
                <w:rFonts w:eastAsia="Calibri"/>
                <w:lang w:eastAsia="en-US"/>
              </w:rPr>
            </w:pPr>
            <w:r w:rsidRPr="009A5CC9">
              <w:rPr>
                <w:rFonts w:eastAsia="Calibri"/>
                <w:lang w:eastAsia="en-US"/>
              </w:rPr>
              <w:t>1</w:t>
            </w:r>
          </w:p>
        </w:tc>
        <w:tc>
          <w:tcPr>
            <w:tcW w:w="1491" w:type="dxa"/>
          </w:tcPr>
          <w:p w:rsidR="00F92846" w:rsidRDefault="00F92846" w:rsidP="00F92846">
            <w:pPr>
              <w:suppressAutoHyphens/>
              <w:spacing w:line="276" w:lineRule="auto"/>
              <w:jc w:val="center"/>
              <w:rPr>
                <w:rFonts w:eastAsia="Calibri"/>
                <w:lang w:eastAsia="en-US"/>
              </w:rPr>
            </w:pPr>
          </w:p>
        </w:tc>
      </w:tr>
      <w:tr w:rsidR="002E7CAD" w:rsidTr="002E7CAD">
        <w:tc>
          <w:tcPr>
            <w:tcW w:w="1009" w:type="dxa"/>
            <w:tcBorders>
              <w:top w:val="single" w:sz="6" w:space="0" w:color="auto"/>
              <w:left w:val="single" w:sz="6" w:space="0" w:color="auto"/>
              <w:bottom w:val="single" w:sz="6" w:space="0" w:color="auto"/>
              <w:right w:val="single" w:sz="6" w:space="0" w:color="auto"/>
            </w:tcBorders>
          </w:tcPr>
          <w:p w:rsidR="00F92846" w:rsidRPr="009A5CC9" w:rsidRDefault="00F92846" w:rsidP="00F92846">
            <w:pPr>
              <w:widowControl w:val="0"/>
              <w:autoSpaceDE w:val="0"/>
              <w:autoSpaceDN w:val="0"/>
              <w:adjustRightInd w:val="0"/>
              <w:spacing w:line="256" w:lineRule="auto"/>
              <w:jc w:val="center"/>
              <w:rPr>
                <w:color w:val="000000"/>
                <w:lang w:eastAsia="en-US"/>
              </w:rPr>
            </w:pPr>
            <w:r w:rsidRPr="009A5CC9">
              <w:rPr>
                <w:color w:val="000000"/>
                <w:lang w:eastAsia="en-US"/>
              </w:rPr>
              <w:t>10</w:t>
            </w:r>
          </w:p>
        </w:tc>
        <w:tc>
          <w:tcPr>
            <w:tcW w:w="6288" w:type="dxa"/>
            <w:tcBorders>
              <w:top w:val="single" w:sz="6" w:space="0" w:color="auto"/>
              <w:left w:val="single" w:sz="6" w:space="0" w:color="auto"/>
              <w:bottom w:val="single" w:sz="6" w:space="0" w:color="auto"/>
              <w:right w:val="single" w:sz="6" w:space="0" w:color="auto"/>
            </w:tcBorders>
          </w:tcPr>
          <w:p w:rsidR="00F92846" w:rsidRPr="009A5CC9" w:rsidRDefault="00F92846" w:rsidP="00F92846">
            <w:pPr>
              <w:widowControl w:val="0"/>
              <w:autoSpaceDE w:val="0"/>
              <w:autoSpaceDN w:val="0"/>
              <w:adjustRightInd w:val="0"/>
              <w:spacing w:line="256" w:lineRule="auto"/>
              <w:rPr>
                <w:color w:val="000000"/>
                <w:lang w:eastAsia="en-US"/>
              </w:rPr>
            </w:pPr>
            <w:r w:rsidRPr="009A5CC9">
              <w:rPr>
                <w:color w:val="000000"/>
                <w:lang w:eastAsia="en-US"/>
              </w:rPr>
              <w:t>Правописание суффиксов различ</w:t>
            </w:r>
            <w:r w:rsidRPr="009A5CC9">
              <w:rPr>
                <w:color w:val="000000"/>
                <w:lang w:eastAsia="en-US"/>
              </w:rPr>
              <w:softHyphen/>
              <w:t>ных частей речи (кроме -Н-/-НН-)</w:t>
            </w:r>
          </w:p>
        </w:tc>
        <w:tc>
          <w:tcPr>
            <w:tcW w:w="1126" w:type="dxa"/>
          </w:tcPr>
          <w:p w:rsidR="00F92846" w:rsidRPr="009A5CC9" w:rsidRDefault="002E7CAD" w:rsidP="00F92846">
            <w:pPr>
              <w:suppressAutoHyphens/>
              <w:spacing w:line="276" w:lineRule="auto"/>
              <w:jc w:val="center"/>
              <w:rPr>
                <w:rFonts w:eastAsia="Calibri"/>
                <w:lang w:eastAsia="en-US"/>
              </w:rPr>
            </w:pPr>
            <w:r w:rsidRPr="009A5CC9">
              <w:rPr>
                <w:rFonts w:eastAsia="Calibri"/>
                <w:lang w:eastAsia="en-US"/>
              </w:rPr>
              <w:t>1</w:t>
            </w:r>
          </w:p>
        </w:tc>
        <w:tc>
          <w:tcPr>
            <w:tcW w:w="1491" w:type="dxa"/>
          </w:tcPr>
          <w:p w:rsidR="00F92846" w:rsidRDefault="00F92846" w:rsidP="00F92846">
            <w:pPr>
              <w:suppressAutoHyphens/>
              <w:spacing w:line="276" w:lineRule="auto"/>
              <w:jc w:val="center"/>
              <w:rPr>
                <w:rFonts w:eastAsia="Calibri"/>
                <w:lang w:eastAsia="en-US"/>
              </w:rPr>
            </w:pPr>
          </w:p>
        </w:tc>
      </w:tr>
      <w:tr w:rsidR="002E7CAD" w:rsidTr="002E7CAD">
        <w:tc>
          <w:tcPr>
            <w:tcW w:w="1009"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widowControl w:val="0"/>
              <w:autoSpaceDE w:val="0"/>
              <w:autoSpaceDN w:val="0"/>
              <w:adjustRightInd w:val="0"/>
              <w:spacing w:line="256" w:lineRule="auto"/>
              <w:jc w:val="center"/>
              <w:rPr>
                <w:color w:val="000000"/>
                <w:lang w:eastAsia="en-US"/>
              </w:rPr>
            </w:pPr>
            <w:r w:rsidRPr="009A5CC9">
              <w:rPr>
                <w:color w:val="000000"/>
                <w:lang w:eastAsia="en-US"/>
              </w:rPr>
              <w:t>11</w:t>
            </w:r>
          </w:p>
        </w:tc>
        <w:tc>
          <w:tcPr>
            <w:tcW w:w="6288"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widowControl w:val="0"/>
              <w:autoSpaceDE w:val="0"/>
              <w:autoSpaceDN w:val="0"/>
              <w:adjustRightInd w:val="0"/>
              <w:spacing w:line="256" w:lineRule="auto"/>
              <w:rPr>
                <w:color w:val="000000"/>
                <w:lang w:eastAsia="en-US"/>
              </w:rPr>
            </w:pPr>
            <w:r w:rsidRPr="009A5CC9">
              <w:rPr>
                <w:color w:val="000000"/>
                <w:lang w:eastAsia="en-US"/>
              </w:rPr>
              <w:t xml:space="preserve">Правописание личных окончаний глаголов и суффиксов причастий </w:t>
            </w:r>
          </w:p>
        </w:tc>
        <w:tc>
          <w:tcPr>
            <w:tcW w:w="1126" w:type="dxa"/>
          </w:tcPr>
          <w:p w:rsidR="00CC3C78" w:rsidRPr="009A5CC9" w:rsidRDefault="002E7CAD" w:rsidP="00CC3C78">
            <w:pPr>
              <w:suppressAutoHyphens/>
              <w:spacing w:line="276" w:lineRule="auto"/>
              <w:jc w:val="center"/>
              <w:rPr>
                <w:rFonts w:eastAsia="Calibri"/>
                <w:lang w:eastAsia="en-US"/>
              </w:rPr>
            </w:pPr>
            <w:r w:rsidRPr="009A5CC9">
              <w:rPr>
                <w:rFonts w:eastAsia="Calibri"/>
                <w:lang w:eastAsia="en-US"/>
              </w:rPr>
              <w:t>1</w:t>
            </w:r>
          </w:p>
        </w:tc>
        <w:tc>
          <w:tcPr>
            <w:tcW w:w="1491" w:type="dxa"/>
          </w:tcPr>
          <w:p w:rsidR="00CC3C78" w:rsidRDefault="00CC3C78" w:rsidP="00CC3C78">
            <w:pPr>
              <w:suppressAutoHyphens/>
              <w:spacing w:line="276" w:lineRule="auto"/>
              <w:jc w:val="center"/>
              <w:rPr>
                <w:rFonts w:eastAsia="Calibri"/>
                <w:lang w:eastAsia="en-US"/>
              </w:rPr>
            </w:pPr>
          </w:p>
        </w:tc>
      </w:tr>
      <w:tr w:rsidR="002E7CAD" w:rsidTr="002E7CAD">
        <w:tc>
          <w:tcPr>
            <w:tcW w:w="1009"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widowControl w:val="0"/>
              <w:autoSpaceDE w:val="0"/>
              <w:autoSpaceDN w:val="0"/>
              <w:adjustRightInd w:val="0"/>
              <w:spacing w:line="256" w:lineRule="auto"/>
              <w:jc w:val="center"/>
              <w:rPr>
                <w:color w:val="000000"/>
                <w:lang w:eastAsia="en-US"/>
              </w:rPr>
            </w:pPr>
            <w:r w:rsidRPr="009A5CC9">
              <w:rPr>
                <w:color w:val="000000"/>
                <w:lang w:eastAsia="en-US"/>
              </w:rPr>
              <w:t>12</w:t>
            </w:r>
          </w:p>
        </w:tc>
        <w:tc>
          <w:tcPr>
            <w:tcW w:w="6288"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widowControl w:val="0"/>
              <w:autoSpaceDE w:val="0"/>
              <w:autoSpaceDN w:val="0"/>
              <w:adjustRightInd w:val="0"/>
              <w:spacing w:line="256" w:lineRule="auto"/>
              <w:rPr>
                <w:color w:val="000000"/>
                <w:lang w:eastAsia="en-US"/>
              </w:rPr>
            </w:pPr>
            <w:r w:rsidRPr="009A5CC9">
              <w:rPr>
                <w:color w:val="000000"/>
                <w:lang w:eastAsia="en-US"/>
              </w:rPr>
              <w:t>Правописание НЕ и НИ</w:t>
            </w:r>
          </w:p>
        </w:tc>
        <w:tc>
          <w:tcPr>
            <w:tcW w:w="1126" w:type="dxa"/>
          </w:tcPr>
          <w:p w:rsidR="00CC3C78" w:rsidRPr="009A5CC9" w:rsidRDefault="002E7CAD" w:rsidP="00CC3C78">
            <w:pPr>
              <w:suppressAutoHyphens/>
              <w:spacing w:line="276" w:lineRule="auto"/>
              <w:jc w:val="center"/>
              <w:rPr>
                <w:rFonts w:eastAsia="Calibri"/>
                <w:lang w:eastAsia="en-US"/>
              </w:rPr>
            </w:pPr>
            <w:r w:rsidRPr="009A5CC9">
              <w:rPr>
                <w:rFonts w:eastAsia="Calibri"/>
                <w:lang w:eastAsia="en-US"/>
              </w:rPr>
              <w:t>1</w:t>
            </w:r>
          </w:p>
        </w:tc>
        <w:tc>
          <w:tcPr>
            <w:tcW w:w="1491" w:type="dxa"/>
          </w:tcPr>
          <w:p w:rsidR="00CC3C78" w:rsidRDefault="00CC3C78" w:rsidP="00CC3C78">
            <w:pPr>
              <w:suppressAutoHyphens/>
              <w:spacing w:line="276" w:lineRule="auto"/>
              <w:jc w:val="center"/>
              <w:rPr>
                <w:rFonts w:eastAsia="Calibri"/>
                <w:lang w:eastAsia="en-US"/>
              </w:rPr>
            </w:pPr>
          </w:p>
        </w:tc>
      </w:tr>
      <w:tr w:rsidR="002E7CAD" w:rsidTr="002E7CAD">
        <w:tc>
          <w:tcPr>
            <w:tcW w:w="1009"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widowControl w:val="0"/>
              <w:autoSpaceDE w:val="0"/>
              <w:autoSpaceDN w:val="0"/>
              <w:adjustRightInd w:val="0"/>
              <w:spacing w:line="256" w:lineRule="auto"/>
              <w:jc w:val="center"/>
              <w:rPr>
                <w:color w:val="000000"/>
                <w:lang w:eastAsia="en-US"/>
              </w:rPr>
            </w:pPr>
            <w:r w:rsidRPr="009A5CC9">
              <w:rPr>
                <w:color w:val="000000"/>
                <w:lang w:eastAsia="en-US"/>
              </w:rPr>
              <w:t>13</w:t>
            </w:r>
          </w:p>
        </w:tc>
        <w:tc>
          <w:tcPr>
            <w:tcW w:w="6288"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widowControl w:val="0"/>
              <w:autoSpaceDE w:val="0"/>
              <w:autoSpaceDN w:val="0"/>
              <w:adjustRightInd w:val="0"/>
              <w:spacing w:line="256" w:lineRule="auto"/>
              <w:rPr>
                <w:color w:val="000000"/>
                <w:lang w:eastAsia="en-US"/>
              </w:rPr>
            </w:pPr>
            <w:r w:rsidRPr="009A5CC9">
              <w:rPr>
                <w:color w:val="000000"/>
                <w:lang w:eastAsia="en-US"/>
              </w:rPr>
              <w:t>Слитное, дефисное, раздельное написание слов</w:t>
            </w:r>
          </w:p>
        </w:tc>
        <w:tc>
          <w:tcPr>
            <w:tcW w:w="1126" w:type="dxa"/>
          </w:tcPr>
          <w:p w:rsidR="00CC3C78" w:rsidRPr="009A5CC9" w:rsidRDefault="002E7CAD" w:rsidP="00CC3C78">
            <w:pPr>
              <w:suppressAutoHyphens/>
              <w:spacing w:line="276" w:lineRule="auto"/>
              <w:jc w:val="center"/>
              <w:rPr>
                <w:rFonts w:eastAsia="Calibri"/>
                <w:lang w:eastAsia="en-US"/>
              </w:rPr>
            </w:pPr>
            <w:r w:rsidRPr="009A5CC9">
              <w:rPr>
                <w:rFonts w:eastAsia="Calibri"/>
                <w:lang w:eastAsia="en-US"/>
              </w:rPr>
              <w:t>1</w:t>
            </w:r>
          </w:p>
        </w:tc>
        <w:tc>
          <w:tcPr>
            <w:tcW w:w="1491" w:type="dxa"/>
          </w:tcPr>
          <w:p w:rsidR="00CC3C78" w:rsidRDefault="00CC3C78" w:rsidP="00CC3C78">
            <w:pPr>
              <w:suppressAutoHyphens/>
              <w:spacing w:line="276" w:lineRule="auto"/>
              <w:jc w:val="center"/>
              <w:rPr>
                <w:rFonts w:eastAsia="Calibri"/>
                <w:lang w:eastAsia="en-US"/>
              </w:rPr>
            </w:pPr>
          </w:p>
        </w:tc>
      </w:tr>
      <w:tr w:rsidR="002E7CAD" w:rsidTr="002E7CAD">
        <w:tc>
          <w:tcPr>
            <w:tcW w:w="1009"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widowControl w:val="0"/>
              <w:autoSpaceDE w:val="0"/>
              <w:autoSpaceDN w:val="0"/>
              <w:adjustRightInd w:val="0"/>
              <w:spacing w:line="256" w:lineRule="auto"/>
              <w:jc w:val="center"/>
              <w:rPr>
                <w:color w:val="000000"/>
                <w:lang w:eastAsia="en-US"/>
              </w:rPr>
            </w:pPr>
            <w:r w:rsidRPr="009A5CC9">
              <w:rPr>
                <w:color w:val="000000"/>
                <w:lang w:eastAsia="en-US"/>
              </w:rPr>
              <w:t>14</w:t>
            </w:r>
          </w:p>
        </w:tc>
        <w:tc>
          <w:tcPr>
            <w:tcW w:w="6288"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widowControl w:val="0"/>
              <w:autoSpaceDE w:val="0"/>
              <w:autoSpaceDN w:val="0"/>
              <w:adjustRightInd w:val="0"/>
              <w:spacing w:line="256" w:lineRule="auto"/>
              <w:rPr>
                <w:color w:val="000000"/>
                <w:lang w:eastAsia="en-US"/>
              </w:rPr>
            </w:pPr>
            <w:r w:rsidRPr="009A5CC9">
              <w:rPr>
                <w:color w:val="000000"/>
                <w:lang w:eastAsia="en-US"/>
              </w:rPr>
              <w:t>Правописание -Н- и -НН- в различных частях речи</w:t>
            </w:r>
          </w:p>
        </w:tc>
        <w:tc>
          <w:tcPr>
            <w:tcW w:w="1126" w:type="dxa"/>
          </w:tcPr>
          <w:p w:rsidR="00CC3C78" w:rsidRPr="009A5CC9" w:rsidRDefault="002E7CAD" w:rsidP="00CC3C78">
            <w:pPr>
              <w:suppressAutoHyphens/>
              <w:spacing w:line="276" w:lineRule="auto"/>
              <w:jc w:val="center"/>
              <w:rPr>
                <w:rFonts w:eastAsia="Calibri"/>
                <w:lang w:eastAsia="en-US"/>
              </w:rPr>
            </w:pPr>
            <w:r w:rsidRPr="009A5CC9">
              <w:rPr>
                <w:rFonts w:eastAsia="Calibri"/>
                <w:lang w:eastAsia="en-US"/>
              </w:rPr>
              <w:t>1</w:t>
            </w:r>
          </w:p>
        </w:tc>
        <w:tc>
          <w:tcPr>
            <w:tcW w:w="1491" w:type="dxa"/>
          </w:tcPr>
          <w:p w:rsidR="00CC3C78" w:rsidRDefault="00CC3C78" w:rsidP="00CC3C78">
            <w:pPr>
              <w:suppressAutoHyphens/>
              <w:spacing w:line="276" w:lineRule="auto"/>
              <w:jc w:val="center"/>
              <w:rPr>
                <w:rFonts w:eastAsia="Calibri"/>
                <w:lang w:eastAsia="en-US"/>
              </w:rPr>
            </w:pPr>
          </w:p>
        </w:tc>
      </w:tr>
      <w:tr w:rsidR="002E7CAD" w:rsidTr="002E7CAD">
        <w:tc>
          <w:tcPr>
            <w:tcW w:w="1009"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widowControl w:val="0"/>
              <w:autoSpaceDE w:val="0"/>
              <w:autoSpaceDN w:val="0"/>
              <w:adjustRightInd w:val="0"/>
              <w:spacing w:line="256" w:lineRule="auto"/>
              <w:jc w:val="center"/>
              <w:rPr>
                <w:color w:val="000000"/>
                <w:lang w:eastAsia="en-US"/>
              </w:rPr>
            </w:pPr>
            <w:r w:rsidRPr="009A5CC9">
              <w:rPr>
                <w:color w:val="000000"/>
                <w:lang w:eastAsia="en-US"/>
              </w:rPr>
              <w:t>15</w:t>
            </w:r>
          </w:p>
        </w:tc>
        <w:tc>
          <w:tcPr>
            <w:tcW w:w="6288"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widowControl w:val="0"/>
              <w:autoSpaceDE w:val="0"/>
              <w:autoSpaceDN w:val="0"/>
              <w:adjustRightInd w:val="0"/>
              <w:spacing w:line="256" w:lineRule="auto"/>
              <w:rPr>
                <w:color w:val="000000"/>
                <w:lang w:eastAsia="en-US"/>
              </w:rPr>
            </w:pPr>
            <w:r w:rsidRPr="009A5CC9">
              <w:rPr>
                <w:color w:val="000000"/>
                <w:lang w:eastAsia="en-US"/>
              </w:rPr>
              <w:t>Знаки препинания в простом осложнённом предложении (с однородными членами). Пунктуация в сложносочиненном предложении и простом предложе</w:t>
            </w:r>
            <w:r w:rsidRPr="009A5CC9">
              <w:rPr>
                <w:color w:val="000000"/>
                <w:lang w:eastAsia="en-US"/>
              </w:rPr>
              <w:softHyphen/>
              <w:t>нии с однородными членами</w:t>
            </w:r>
          </w:p>
        </w:tc>
        <w:tc>
          <w:tcPr>
            <w:tcW w:w="1126" w:type="dxa"/>
          </w:tcPr>
          <w:p w:rsidR="00CC3C78" w:rsidRPr="009A5CC9" w:rsidRDefault="002E7CAD" w:rsidP="00CC3C78">
            <w:pPr>
              <w:suppressAutoHyphens/>
              <w:spacing w:line="276" w:lineRule="auto"/>
              <w:jc w:val="center"/>
              <w:rPr>
                <w:rFonts w:eastAsia="Calibri"/>
                <w:lang w:eastAsia="en-US"/>
              </w:rPr>
            </w:pPr>
            <w:r w:rsidRPr="009A5CC9">
              <w:rPr>
                <w:rFonts w:eastAsia="Calibri"/>
                <w:lang w:eastAsia="en-US"/>
              </w:rPr>
              <w:t>2</w:t>
            </w:r>
          </w:p>
        </w:tc>
        <w:tc>
          <w:tcPr>
            <w:tcW w:w="1491" w:type="dxa"/>
          </w:tcPr>
          <w:p w:rsidR="00CC3C78" w:rsidRDefault="00CC3C78" w:rsidP="00CC3C78">
            <w:pPr>
              <w:suppressAutoHyphens/>
              <w:spacing w:line="276" w:lineRule="auto"/>
              <w:jc w:val="center"/>
              <w:rPr>
                <w:rFonts w:eastAsia="Calibri"/>
                <w:lang w:eastAsia="en-US"/>
              </w:rPr>
            </w:pPr>
          </w:p>
        </w:tc>
      </w:tr>
      <w:tr w:rsidR="002E7CAD" w:rsidTr="002E7CAD">
        <w:tc>
          <w:tcPr>
            <w:tcW w:w="1009"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widowControl w:val="0"/>
              <w:autoSpaceDE w:val="0"/>
              <w:autoSpaceDN w:val="0"/>
              <w:adjustRightInd w:val="0"/>
              <w:spacing w:line="256" w:lineRule="auto"/>
              <w:jc w:val="center"/>
              <w:rPr>
                <w:color w:val="000000"/>
                <w:lang w:eastAsia="en-US"/>
              </w:rPr>
            </w:pPr>
            <w:r w:rsidRPr="009A5CC9">
              <w:rPr>
                <w:color w:val="000000"/>
                <w:lang w:eastAsia="en-US"/>
              </w:rPr>
              <w:t>16</w:t>
            </w:r>
          </w:p>
        </w:tc>
        <w:tc>
          <w:tcPr>
            <w:tcW w:w="6288"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widowControl w:val="0"/>
              <w:autoSpaceDE w:val="0"/>
              <w:autoSpaceDN w:val="0"/>
              <w:adjustRightInd w:val="0"/>
              <w:spacing w:line="256" w:lineRule="auto"/>
              <w:rPr>
                <w:color w:val="000000"/>
                <w:lang w:eastAsia="en-US"/>
              </w:rPr>
            </w:pPr>
            <w:r w:rsidRPr="009A5CC9">
              <w:rPr>
                <w:color w:val="000000"/>
                <w:lang w:eastAsia="en-US"/>
              </w:rPr>
              <w:t>Знаки препинания в предложениях с обособленными членами (опреде</w:t>
            </w:r>
            <w:r w:rsidRPr="009A5CC9">
              <w:rPr>
                <w:color w:val="000000"/>
                <w:lang w:eastAsia="en-US"/>
              </w:rPr>
              <w:softHyphen/>
              <w:t>лениями, обстоятельствами, прило</w:t>
            </w:r>
            <w:r w:rsidRPr="009A5CC9">
              <w:rPr>
                <w:color w:val="000000"/>
                <w:lang w:eastAsia="en-US"/>
              </w:rPr>
              <w:softHyphen/>
              <w:t>жениями, дополнениями)</w:t>
            </w:r>
          </w:p>
        </w:tc>
        <w:tc>
          <w:tcPr>
            <w:tcW w:w="1126" w:type="dxa"/>
          </w:tcPr>
          <w:p w:rsidR="00CC3C78" w:rsidRPr="009A5CC9" w:rsidRDefault="002E7CAD" w:rsidP="00CC3C78">
            <w:pPr>
              <w:suppressAutoHyphens/>
              <w:spacing w:line="276" w:lineRule="auto"/>
              <w:jc w:val="center"/>
              <w:rPr>
                <w:rFonts w:eastAsia="Calibri"/>
                <w:lang w:eastAsia="en-US"/>
              </w:rPr>
            </w:pPr>
            <w:r w:rsidRPr="009A5CC9">
              <w:rPr>
                <w:rFonts w:eastAsia="Calibri"/>
                <w:lang w:eastAsia="en-US"/>
              </w:rPr>
              <w:t>1</w:t>
            </w:r>
          </w:p>
        </w:tc>
        <w:tc>
          <w:tcPr>
            <w:tcW w:w="1491" w:type="dxa"/>
          </w:tcPr>
          <w:p w:rsidR="00CC3C78" w:rsidRDefault="00CC3C78" w:rsidP="00CC3C78">
            <w:pPr>
              <w:suppressAutoHyphens/>
              <w:spacing w:line="276" w:lineRule="auto"/>
              <w:jc w:val="center"/>
              <w:rPr>
                <w:rFonts w:eastAsia="Calibri"/>
                <w:lang w:eastAsia="en-US"/>
              </w:rPr>
            </w:pPr>
          </w:p>
        </w:tc>
      </w:tr>
      <w:tr w:rsidR="002E7CAD" w:rsidTr="002E7CAD">
        <w:tc>
          <w:tcPr>
            <w:tcW w:w="1009"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widowControl w:val="0"/>
              <w:autoSpaceDE w:val="0"/>
              <w:autoSpaceDN w:val="0"/>
              <w:adjustRightInd w:val="0"/>
              <w:spacing w:line="256" w:lineRule="auto"/>
              <w:jc w:val="center"/>
              <w:rPr>
                <w:color w:val="000000"/>
                <w:lang w:eastAsia="en-US"/>
              </w:rPr>
            </w:pPr>
            <w:r w:rsidRPr="009A5CC9">
              <w:rPr>
                <w:color w:val="000000"/>
                <w:lang w:eastAsia="en-US"/>
              </w:rPr>
              <w:lastRenderedPageBreak/>
              <w:t>17</w:t>
            </w:r>
          </w:p>
        </w:tc>
        <w:tc>
          <w:tcPr>
            <w:tcW w:w="6288"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widowControl w:val="0"/>
              <w:autoSpaceDE w:val="0"/>
              <w:autoSpaceDN w:val="0"/>
              <w:adjustRightInd w:val="0"/>
              <w:spacing w:line="256" w:lineRule="auto"/>
              <w:rPr>
                <w:color w:val="000000"/>
                <w:lang w:eastAsia="en-US"/>
              </w:rPr>
            </w:pPr>
            <w:r w:rsidRPr="009A5CC9">
              <w:rPr>
                <w:color w:val="000000"/>
                <w:lang w:eastAsia="en-US"/>
              </w:rPr>
              <w:t>Знаки препинания в предложениях со словами и конструкциями, грам</w:t>
            </w:r>
            <w:r w:rsidRPr="009A5CC9">
              <w:rPr>
                <w:color w:val="000000"/>
                <w:lang w:eastAsia="en-US"/>
              </w:rPr>
              <w:softHyphen/>
              <w:t>матически не связанными с члена</w:t>
            </w:r>
            <w:r w:rsidRPr="009A5CC9">
              <w:rPr>
                <w:color w:val="000000"/>
                <w:lang w:eastAsia="en-US"/>
              </w:rPr>
              <w:softHyphen/>
              <w:t>ми предложения</w:t>
            </w:r>
          </w:p>
        </w:tc>
        <w:tc>
          <w:tcPr>
            <w:tcW w:w="1126" w:type="dxa"/>
          </w:tcPr>
          <w:p w:rsidR="00CC3C78" w:rsidRPr="009A5CC9" w:rsidRDefault="002E7CAD" w:rsidP="00CC3C78">
            <w:pPr>
              <w:suppressAutoHyphens/>
              <w:spacing w:line="276" w:lineRule="auto"/>
              <w:jc w:val="center"/>
              <w:rPr>
                <w:rFonts w:eastAsia="Calibri"/>
                <w:lang w:eastAsia="en-US"/>
              </w:rPr>
            </w:pPr>
            <w:r w:rsidRPr="009A5CC9">
              <w:rPr>
                <w:rFonts w:eastAsia="Calibri"/>
                <w:lang w:eastAsia="en-US"/>
              </w:rPr>
              <w:t>1</w:t>
            </w:r>
          </w:p>
        </w:tc>
        <w:tc>
          <w:tcPr>
            <w:tcW w:w="1491" w:type="dxa"/>
          </w:tcPr>
          <w:p w:rsidR="00CC3C78" w:rsidRDefault="00CC3C78" w:rsidP="00CC3C78">
            <w:pPr>
              <w:suppressAutoHyphens/>
              <w:spacing w:line="276" w:lineRule="auto"/>
              <w:jc w:val="center"/>
              <w:rPr>
                <w:rFonts w:eastAsia="Calibri"/>
                <w:lang w:eastAsia="en-US"/>
              </w:rPr>
            </w:pPr>
          </w:p>
        </w:tc>
      </w:tr>
      <w:tr w:rsidR="002E7CAD" w:rsidTr="002E7CAD">
        <w:tc>
          <w:tcPr>
            <w:tcW w:w="1009"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widowControl w:val="0"/>
              <w:autoSpaceDE w:val="0"/>
              <w:autoSpaceDN w:val="0"/>
              <w:adjustRightInd w:val="0"/>
              <w:spacing w:line="256" w:lineRule="auto"/>
              <w:jc w:val="center"/>
              <w:rPr>
                <w:color w:val="000000"/>
                <w:lang w:eastAsia="en-US"/>
              </w:rPr>
            </w:pPr>
            <w:r w:rsidRPr="009A5CC9">
              <w:rPr>
                <w:color w:val="000000"/>
                <w:lang w:eastAsia="en-US"/>
              </w:rPr>
              <w:t>18</w:t>
            </w:r>
          </w:p>
        </w:tc>
        <w:tc>
          <w:tcPr>
            <w:tcW w:w="6288"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widowControl w:val="0"/>
              <w:autoSpaceDE w:val="0"/>
              <w:autoSpaceDN w:val="0"/>
              <w:adjustRightInd w:val="0"/>
              <w:spacing w:line="256" w:lineRule="auto"/>
              <w:rPr>
                <w:color w:val="000000"/>
                <w:lang w:eastAsia="en-US"/>
              </w:rPr>
            </w:pPr>
            <w:r w:rsidRPr="009A5CC9">
              <w:rPr>
                <w:color w:val="000000"/>
                <w:lang w:eastAsia="en-US"/>
              </w:rPr>
              <w:t>Знаки препинания в сложноподчи</w:t>
            </w:r>
            <w:r w:rsidRPr="009A5CC9">
              <w:rPr>
                <w:color w:val="000000"/>
                <w:lang w:eastAsia="en-US"/>
              </w:rPr>
              <w:softHyphen/>
              <w:t>нённом предложении</w:t>
            </w:r>
          </w:p>
        </w:tc>
        <w:tc>
          <w:tcPr>
            <w:tcW w:w="1126" w:type="dxa"/>
          </w:tcPr>
          <w:p w:rsidR="00CC3C78" w:rsidRPr="009A5CC9" w:rsidRDefault="002E7CAD" w:rsidP="00CC3C78">
            <w:pPr>
              <w:suppressAutoHyphens/>
              <w:spacing w:line="276" w:lineRule="auto"/>
              <w:jc w:val="center"/>
              <w:rPr>
                <w:rFonts w:eastAsia="Calibri"/>
                <w:lang w:eastAsia="en-US"/>
              </w:rPr>
            </w:pPr>
            <w:r w:rsidRPr="009A5CC9">
              <w:rPr>
                <w:rFonts w:eastAsia="Calibri"/>
                <w:lang w:eastAsia="en-US"/>
              </w:rPr>
              <w:t>1</w:t>
            </w:r>
          </w:p>
        </w:tc>
        <w:tc>
          <w:tcPr>
            <w:tcW w:w="1491" w:type="dxa"/>
          </w:tcPr>
          <w:p w:rsidR="00CC3C78" w:rsidRDefault="00CC3C78" w:rsidP="00CC3C78">
            <w:pPr>
              <w:suppressAutoHyphens/>
              <w:spacing w:line="276" w:lineRule="auto"/>
              <w:jc w:val="center"/>
              <w:rPr>
                <w:rFonts w:eastAsia="Calibri"/>
                <w:lang w:eastAsia="en-US"/>
              </w:rPr>
            </w:pPr>
          </w:p>
        </w:tc>
      </w:tr>
      <w:tr w:rsidR="002E7CAD" w:rsidTr="002E7CAD">
        <w:tc>
          <w:tcPr>
            <w:tcW w:w="1009"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widowControl w:val="0"/>
              <w:autoSpaceDE w:val="0"/>
              <w:autoSpaceDN w:val="0"/>
              <w:adjustRightInd w:val="0"/>
              <w:spacing w:line="256" w:lineRule="auto"/>
              <w:jc w:val="center"/>
              <w:rPr>
                <w:color w:val="000000"/>
                <w:lang w:eastAsia="en-US"/>
              </w:rPr>
            </w:pPr>
            <w:r w:rsidRPr="009A5CC9">
              <w:rPr>
                <w:color w:val="000000"/>
                <w:lang w:eastAsia="en-US"/>
              </w:rPr>
              <w:t>19</w:t>
            </w:r>
          </w:p>
        </w:tc>
        <w:tc>
          <w:tcPr>
            <w:tcW w:w="6288"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widowControl w:val="0"/>
              <w:autoSpaceDE w:val="0"/>
              <w:autoSpaceDN w:val="0"/>
              <w:adjustRightInd w:val="0"/>
              <w:spacing w:line="256" w:lineRule="auto"/>
              <w:rPr>
                <w:color w:val="000000"/>
                <w:lang w:eastAsia="en-US"/>
              </w:rPr>
            </w:pPr>
            <w:r w:rsidRPr="009A5CC9">
              <w:rPr>
                <w:color w:val="000000"/>
                <w:lang w:eastAsia="en-US"/>
              </w:rPr>
              <w:t>Знаки препинания в сложном предложении с разными видами связи</w:t>
            </w:r>
          </w:p>
        </w:tc>
        <w:tc>
          <w:tcPr>
            <w:tcW w:w="1126" w:type="dxa"/>
          </w:tcPr>
          <w:p w:rsidR="00CC3C78" w:rsidRPr="009A5CC9" w:rsidRDefault="002E7CAD" w:rsidP="00CC3C78">
            <w:pPr>
              <w:suppressAutoHyphens/>
              <w:spacing w:line="276" w:lineRule="auto"/>
              <w:jc w:val="center"/>
              <w:rPr>
                <w:rFonts w:eastAsia="Calibri"/>
                <w:lang w:eastAsia="en-US"/>
              </w:rPr>
            </w:pPr>
            <w:r w:rsidRPr="009A5CC9">
              <w:rPr>
                <w:rFonts w:eastAsia="Calibri"/>
                <w:lang w:eastAsia="en-US"/>
              </w:rPr>
              <w:t>1</w:t>
            </w:r>
          </w:p>
        </w:tc>
        <w:tc>
          <w:tcPr>
            <w:tcW w:w="1491" w:type="dxa"/>
          </w:tcPr>
          <w:p w:rsidR="00CC3C78" w:rsidRDefault="00CC3C78" w:rsidP="00CC3C78">
            <w:pPr>
              <w:suppressAutoHyphens/>
              <w:spacing w:line="276" w:lineRule="auto"/>
              <w:jc w:val="center"/>
              <w:rPr>
                <w:rFonts w:eastAsia="Calibri"/>
                <w:lang w:eastAsia="en-US"/>
              </w:rPr>
            </w:pPr>
          </w:p>
        </w:tc>
      </w:tr>
      <w:tr w:rsidR="002E7CAD" w:rsidTr="002E7CAD">
        <w:tc>
          <w:tcPr>
            <w:tcW w:w="1009"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widowControl w:val="0"/>
              <w:autoSpaceDE w:val="0"/>
              <w:autoSpaceDN w:val="0"/>
              <w:adjustRightInd w:val="0"/>
              <w:spacing w:line="256" w:lineRule="auto"/>
              <w:jc w:val="center"/>
              <w:rPr>
                <w:color w:val="000000"/>
                <w:lang w:eastAsia="en-US"/>
              </w:rPr>
            </w:pPr>
            <w:r w:rsidRPr="009A5CC9">
              <w:rPr>
                <w:color w:val="000000"/>
                <w:lang w:eastAsia="en-US"/>
              </w:rPr>
              <w:t>20</w:t>
            </w:r>
          </w:p>
        </w:tc>
        <w:tc>
          <w:tcPr>
            <w:tcW w:w="6288"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widowControl w:val="0"/>
              <w:autoSpaceDE w:val="0"/>
              <w:autoSpaceDN w:val="0"/>
              <w:adjustRightInd w:val="0"/>
              <w:spacing w:line="256" w:lineRule="auto"/>
              <w:rPr>
                <w:color w:val="000000"/>
                <w:lang w:eastAsia="en-US"/>
              </w:rPr>
            </w:pPr>
            <w:r w:rsidRPr="009A5CC9">
              <w:rPr>
                <w:color w:val="000000"/>
                <w:lang w:eastAsia="en-US"/>
              </w:rPr>
              <w:t>Лексические нормы</w:t>
            </w:r>
          </w:p>
        </w:tc>
        <w:tc>
          <w:tcPr>
            <w:tcW w:w="1126" w:type="dxa"/>
          </w:tcPr>
          <w:p w:rsidR="00CC3C78" w:rsidRPr="009A5CC9" w:rsidRDefault="002E7CAD" w:rsidP="00CC3C78">
            <w:pPr>
              <w:suppressAutoHyphens/>
              <w:spacing w:line="276" w:lineRule="auto"/>
              <w:jc w:val="center"/>
              <w:rPr>
                <w:rFonts w:eastAsia="Calibri"/>
                <w:lang w:eastAsia="en-US"/>
              </w:rPr>
            </w:pPr>
            <w:r w:rsidRPr="009A5CC9">
              <w:rPr>
                <w:rFonts w:eastAsia="Calibri"/>
                <w:lang w:eastAsia="en-US"/>
              </w:rPr>
              <w:t>1</w:t>
            </w:r>
          </w:p>
        </w:tc>
        <w:tc>
          <w:tcPr>
            <w:tcW w:w="1491" w:type="dxa"/>
          </w:tcPr>
          <w:p w:rsidR="00CC3C78" w:rsidRDefault="00CC3C78" w:rsidP="00CC3C78">
            <w:pPr>
              <w:suppressAutoHyphens/>
              <w:spacing w:line="276" w:lineRule="auto"/>
              <w:jc w:val="center"/>
              <w:rPr>
                <w:rFonts w:eastAsia="Calibri"/>
                <w:lang w:eastAsia="en-US"/>
              </w:rPr>
            </w:pPr>
          </w:p>
        </w:tc>
      </w:tr>
      <w:tr w:rsidR="002E7CAD" w:rsidTr="002E7CAD">
        <w:tc>
          <w:tcPr>
            <w:tcW w:w="1009"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widowControl w:val="0"/>
              <w:autoSpaceDE w:val="0"/>
              <w:autoSpaceDN w:val="0"/>
              <w:adjustRightInd w:val="0"/>
              <w:spacing w:line="256" w:lineRule="auto"/>
              <w:jc w:val="center"/>
              <w:rPr>
                <w:color w:val="000000"/>
                <w:lang w:eastAsia="en-US"/>
              </w:rPr>
            </w:pPr>
            <w:r w:rsidRPr="009A5CC9">
              <w:rPr>
                <w:color w:val="000000"/>
                <w:lang w:eastAsia="en-US"/>
              </w:rPr>
              <w:t>21</w:t>
            </w:r>
          </w:p>
        </w:tc>
        <w:tc>
          <w:tcPr>
            <w:tcW w:w="6288"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widowControl w:val="0"/>
              <w:autoSpaceDE w:val="0"/>
              <w:autoSpaceDN w:val="0"/>
              <w:adjustRightInd w:val="0"/>
              <w:spacing w:line="256" w:lineRule="auto"/>
              <w:rPr>
                <w:color w:val="000000"/>
                <w:lang w:eastAsia="en-US"/>
              </w:rPr>
            </w:pPr>
            <w:r w:rsidRPr="009A5CC9">
              <w:rPr>
                <w:color w:val="000000"/>
                <w:lang w:eastAsia="en-US"/>
              </w:rPr>
              <w:t>Текст как речевое произведение. Смысловая и компози</w:t>
            </w:r>
            <w:r w:rsidRPr="009A5CC9">
              <w:rPr>
                <w:color w:val="000000"/>
                <w:lang w:eastAsia="en-US"/>
              </w:rPr>
              <w:softHyphen/>
              <w:t>ционная целостность текста.</w:t>
            </w:r>
          </w:p>
        </w:tc>
        <w:tc>
          <w:tcPr>
            <w:tcW w:w="1126" w:type="dxa"/>
          </w:tcPr>
          <w:p w:rsidR="00CC3C78" w:rsidRPr="009A5CC9" w:rsidRDefault="002E7CAD" w:rsidP="00CC3C78">
            <w:pPr>
              <w:suppressAutoHyphens/>
              <w:spacing w:line="276" w:lineRule="auto"/>
              <w:jc w:val="center"/>
              <w:rPr>
                <w:rFonts w:eastAsia="Calibri"/>
                <w:lang w:eastAsia="en-US"/>
              </w:rPr>
            </w:pPr>
            <w:r w:rsidRPr="009A5CC9">
              <w:rPr>
                <w:rFonts w:eastAsia="Calibri"/>
                <w:lang w:eastAsia="en-US"/>
              </w:rPr>
              <w:t>1</w:t>
            </w:r>
          </w:p>
        </w:tc>
        <w:tc>
          <w:tcPr>
            <w:tcW w:w="1491" w:type="dxa"/>
          </w:tcPr>
          <w:p w:rsidR="00CC3C78" w:rsidRDefault="00CC3C78" w:rsidP="00CC3C78">
            <w:pPr>
              <w:suppressAutoHyphens/>
              <w:spacing w:line="276" w:lineRule="auto"/>
              <w:jc w:val="center"/>
              <w:rPr>
                <w:rFonts w:eastAsia="Calibri"/>
                <w:lang w:eastAsia="en-US"/>
              </w:rPr>
            </w:pPr>
          </w:p>
        </w:tc>
      </w:tr>
      <w:tr w:rsidR="002E7CAD" w:rsidTr="002E7CAD">
        <w:tc>
          <w:tcPr>
            <w:tcW w:w="1009"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widowControl w:val="0"/>
              <w:autoSpaceDE w:val="0"/>
              <w:autoSpaceDN w:val="0"/>
              <w:adjustRightInd w:val="0"/>
              <w:spacing w:line="256" w:lineRule="auto"/>
              <w:jc w:val="center"/>
              <w:rPr>
                <w:color w:val="000000"/>
                <w:lang w:eastAsia="en-US"/>
              </w:rPr>
            </w:pPr>
            <w:r w:rsidRPr="009A5CC9">
              <w:rPr>
                <w:color w:val="000000"/>
                <w:lang w:eastAsia="en-US"/>
              </w:rPr>
              <w:t>22</w:t>
            </w:r>
          </w:p>
        </w:tc>
        <w:tc>
          <w:tcPr>
            <w:tcW w:w="6288"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autoSpaceDE w:val="0"/>
              <w:autoSpaceDN w:val="0"/>
              <w:adjustRightInd w:val="0"/>
              <w:spacing w:line="256" w:lineRule="auto"/>
              <w:rPr>
                <w:color w:val="000000"/>
                <w:lang w:eastAsia="en-US"/>
              </w:rPr>
            </w:pPr>
            <w:r w:rsidRPr="009A5CC9">
              <w:rPr>
                <w:color w:val="000000"/>
                <w:lang w:eastAsia="en-US"/>
              </w:rPr>
              <w:t>Функционально-смысловые типы речи.</w:t>
            </w:r>
          </w:p>
        </w:tc>
        <w:tc>
          <w:tcPr>
            <w:tcW w:w="1126" w:type="dxa"/>
          </w:tcPr>
          <w:p w:rsidR="00CC3C78" w:rsidRPr="009A5CC9" w:rsidRDefault="002E7CAD" w:rsidP="00CC3C78">
            <w:pPr>
              <w:suppressAutoHyphens/>
              <w:spacing w:line="276" w:lineRule="auto"/>
              <w:jc w:val="center"/>
              <w:rPr>
                <w:rFonts w:eastAsia="Calibri"/>
                <w:lang w:eastAsia="en-US"/>
              </w:rPr>
            </w:pPr>
            <w:r w:rsidRPr="009A5CC9">
              <w:rPr>
                <w:rFonts w:eastAsia="Calibri"/>
                <w:lang w:eastAsia="en-US"/>
              </w:rPr>
              <w:t>1</w:t>
            </w:r>
          </w:p>
        </w:tc>
        <w:tc>
          <w:tcPr>
            <w:tcW w:w="1491" w:type="dxa"/>
          </w:tcPr>
          <w:p w:rsidR="00CC3C78" w:rsidRDefault="00CC3C78" w:rsidP="00CC3C78">
            <w:pPr>
              <w:suppressAutoHyphens/>
              <w:spacing w:line="276" w:lineRule="auto"/>
              <w:jc w:val="center"/>
              <w:rPr>
                <w:rFonts w:eastAsia="Calibri"/>
                <w:lang w:eastAsia="en-US"/>
              </w:rPr>
            </w:pPr>
          </w:p>
        </w:tc>
      </w:tr>
      <w:tr w:rsidR="00CC3C78" w:rsidTr="002E7CAD">
        <w:tc>
          <w:tcPr>
            <w:tcW w:w="1009"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widowControl w:val="0"/>
              <w:autoSpaceDE w:val="0"/>
              <w:autoSpaceDN w:val="0"/>
              <w:adjustRightInd w:val="0"/>
              <w:spacing w:line="256" w:lineRule="auto"/>
              <w:jc w:val="center"/>
              <w:rPr>
                <w:color w:val="000000"/>
                <w:lang w:eastAsia="en-US"/>
              </w:rPr>
            </w:pPr>
            <w:r w:rsidRPr="009A5CC9">
              <w:rPr>
                <w:color w:val="000000"/>
                <w:lang w:eastAsia="en-US"/>
              </w:rPr>
              <w:t>23</w:t>
            </w:r>
          </w:p>
        </w:tc>
        <w:tc>
          <w:tcPr>
            <w:tcW w:w="6288"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autoSpaceDE w:val="0"/>
              <w:autoSpaceDN w:val="0"/>
              <w:adjustRightInd w:val="0"/>
              <w:spacing w:line="256" w:lineRule="auto"/>
              <w:rPr>
                <w:color w:val="000000"/>
                <w:lang w:eastAsia="en-US"/>
              </w:rPr>
            </w:pPr>
            <w:r w:rsidRPr="009A5CC9">
              <w:rPr>
                <w:color w:val="000000"/>
                <w:lang w:eastAsia="en-US"/>
              </w:rPr>
              <w:t xml:space="preserve">Лексическое значение слова. Синонимы. Антонимы. Омонимы. Фразеологические обороты. Группы слов по происхождению и употреблению. </w:t>
            </w:r>
          </w:p>
        </w:tc>
        <w:tc>
          <w:tcPr>
            <w:tcW w:w="1126" w:type="dxa"/>
          </w:tcPr>
          <w:p w:rsidR="00CC3C78" w:rsidRPr="009A5CC9" w:rsidRDefault="002E7CAD" w:rsidP="00CC3C78">
            <w:pPr>
              <w:suppressAutoHyphens/>
              <w:spacing w:line="276" w:lineRule="auto"/>
              <w:jc w:val="center"/>
              <w:rPr>
                <w:rFonts w:eastAsia="Calibri"/>
                <w:lang w:eastAsia="en-US"/>
              </w:rPr>
            </w:pPr>
            <w:r w:rsidRPr="009A5CC9">
              <w:rPr>
                <w:rFonts w:eastAsia="Calibri"/>
                <w:lang w:eastAsia="en-US"/>
              </w:rPr>
              <w:t>1</w:t>
            </w:r>
          </w:p>
        </w:tc>
        <w:tc>
          <w:tcPr>
            <w:tcW w:w="1491" w:type="dxa"/>
          </w:tcPr>
          <w:p w:rsidR="00CC3C78" w:rsidRDefault="00CC3C78" w:rsidP="00CC3C78">
            <w:pPr>
              <w:suppressAutoHyphens/>
              <w:spacing w:line="276" w:lineRule="auto"/>
              <w:jc w:val="center"/>
              <w:rPr>
                <w:rFonts w:eastAsia="Calibri"/>
                <w:lang w:eastAsia="en-US"/>
              </w:rPr>
            </w:pPr>
          </w:p>
        </w:tc>
      </w:tr>
      <w:tr w:rsidR="002E7CAD" w:rsidTr="002E7CAD">
        <w:tc>
          <w:tcPr>
            <w:tcW w:w="1009"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widowControl w:val="0"/>
              <w:autoSpaceDE w:val="0"/>
              <w:autoSpaceDN w:val="0"/>
              <w:adjustRightInd w:val="0"/>
              <w:spacing w:line="256" w:lineRule="auto"/>
              <w:jc w:val="center"/>
              <w:rPr>
                <w:color w:val="000000"/>
                <w:lang w:eastAsia="en-US"/>
              </w:rPr>
            </w:pPr>
            <w:r w:rsidRPr="009A5CC9">
              <w:rPr>
                <w:color w:val="000000"/>
                <w:lang w:eastAsia="en-US"/>
              </w:rPr>
              <w:t>24</w:t>
            </w:r>
          </w:p>
        </w:tc>
        <w:tc>
          <w:tcPr>
            <w:tcW w:w="6288"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autoSpaceDE w:val="0"/>
              <w:autoSpaceDN w:val="0"/>
              <w:adjustRightInd w:val="0"/>
              <w:spacing w:line="256" w:lineRule="auto"/>
              <w:rPr>
                <w:color w:val="000000"/>
                <w:lang w:eastAsia="en-US"/>
              </w:rPr>
            </w:pPr>
            <w:r w:rsidRPr="009A5CC9">
              <w:rPr>
                <w:color w:val="000000"/>
                <w:lang w:eastAsia="en-US"/>
              </w:rPr>
              <w:t>Средства связи предложений в тексте</w:t>
            </w:r>
          </w:p>
        </w:tc>
        <w:tc>
          <w:tcPr>
            <w:tcW w:w="1126" w:type="dxa"/>
          </w:tcPr>
          <w:p w:rsidR="00CC3C78" w:rsidRPr="009A5CC9" w:rsidRDefault="002E7CAD" w:rsidP="00CC3C78">
            <w:pPr>
              <w:suppressAutoHyphens/>
              <w:spacing w:line="276" w:lineRule="auto"/>
              <w:jc w:val="center"/>
              <w:rPr>
                <w:rFonts w:eastAsia="Calibri"/>
                <w:lang w:eastAsia="en-US"/>
              </w:rPr>
            </w:pPr>
            <w:r w:rsidRPr="009A5CC9">
              <w:rPr>
                <w:rFonts w:eastAsia="Calibri"/>
                <w:lang w:eastAsia="en-US"/>
              </w:rPr>
              <w:t>1</w:t>
            </w:r>
          </w:p>
        </w:tc>
        <w:tc>
          <w:tcPr>
            <w:tcW w:w="1491" w:type="dxa"/>
          </w:tcPr>
          <w:p w:rsidR="00CC3C78" w:rsidRDefault="00CC3C78" w:rsidP="00CC3C78">
            <w:pPr>
              <w:suppressAutoHyphens/>
              <w:spacing w:line="276" w:lineRule="auto"/>
              <w:jc w:val="center"/>
              <w:rPr>
                <w:rFonts w:eastAsia="Calibri"/>
                <w:lang w:eastAsia="en-US"/>
              </w:rPr>
            </w:pPr>
          </w:p>
        </w:tc>
      </w:tr>
      <w:tr w:rsidR="00CC3C78" w:rsidTr="002E7CAD">
        <w:tc>
          <w:tcPr>
            <w:tcW w:w="1009"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widowControl w:val="0"/>
              <w:autoSpaceDE w:val="0"/>
              <w:autoSpaceDN w:val="0"/>
              <w:adjustRightInd w:val="0"/>
              <w:spacing w:line="256" w:lineRule="auto"/>
              <w:jc w:val="center"/>
              <w:rPr>
                <w:color w:val="000000"/>
                <w:lang w:eastAsia="en-US"/>
              </w:rPr>
            </w:pPr>
            <w:r w:rsidRPr="009A5CC9">
              <w:rPr>
                <w:color w:val="000000"/>
                <w:lang w:eastAsia="en-US"/>
              </w:rPr>
              <w:t>25</w:t>
            </w:r>
          </w:p>
        </w:tc>
        <w:tc>
          <w:tcPr>
            <w:tcW w:w="6288"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autoSpaceDE w:val="0"/>
              <w:autoSpaceDN w:val="0"/>
              <w:adjustRightInd w:val="0"/>
              <w:spacing w:line="256" w:lineRule="auto"/>
              <w:rPr>
                <w:color w:val="000000"/>
                <w:lang w:eastAsia="en-US"/>
              </w:rPr>
            </w:pPr>
            <w:r w:rsidRPr="009A5CC9">
              <w:rPr>
                <w:color w:val="000000"/>
                <w:lang w:eastAsia="en-US"/>
              </w:rPr>
              <w:t>Речь. Языковые средства вырази</w:t>
            </w:r>
            <w:r w:rsidRPr="009A5CC9">
              <w:rPr>
                <w:color w:val="000000"/>
                <w:lang w:eastAsia="en-US"/>
              </w:rPr>
              <w:softHyphen/>
              <w:t>тельности</w:t>
            </w:r>
          </w:p>
        </w:tc>
        <w:tc>
          <w:tcPr>
            <w:tcW w:w="1126" w:type="dxa"/>
          </w:tcPr>
          <w:p w:rsidR="00CC3C78" w:rsidRPr="009A5CC9" w:rsidRDefault="002E7CAD" w:rsidP="00CC3C78">
            <w:pPr>
              <w:suppressAutoHyphens/>
              <w:spacing w:line="276" w:lineRule="auto"/>
              <w:jc w:val="center"/>
              <w:rPr>
                <w:rFonts w:eastAsia="Calibri"/>
                <w:lang w:eastAsia="en-US"/>
              </w:rPr>
            </w:pPr>
            <w:r w:rsidRPr="009A5CC9">
              <w:rPr>
                <w:rFonts w:eastAsia="Calibri"/>
                <w:lang w:eastAsia="en-US"/>
              </w:rPr>
              <w:t>4</w:t>
            </w:r>
          </w:p>
        </w:tc>
        <w:tc>
          <w:tcPr>
            <w:tcW w:w="1491" w:type="dxa"/>
          </w:tcPr>
          <w:p w:rsidR="00CC3C78" w:rsidRDefault="00CC3C78" w:rsidP="00CC3C78">
            <w:pPr>
              <w:suppressAutoHyphens/>
              <w:spacing w:line="276" w:lineRule="auto"/>
              <w:jc w:val="center"/>
              <w:rPr>
                <w:rFonts w:eastAsia="Calibri"/>
                <w:lang w:eastAsia="en-US"/>
              </w:rPr>
            </w:pPr>
          </w:p>
        </w:tc>
      </w:tr>
      <w:tr w:rsidR="002E7CAD" w:rsidTr="002E7CAD">
        <w:tc>
          <w:tcPr>
            <w:tcW w:w="1009"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widowControl w:val="0"/>
              <w:autoSpaceDE w:val="0"/>
              <w:autoSpaceDN w:val="0"/>
              <w:adjustRightInd w:val="0"/>
              <w:spacing w:line="256" w:lineRule="auto"/>
              <w:jc w:val="center"/>
              <w:rPr>
                <w:color w:val="000000"/>
                <w:lang w:eastAsia="en-US"/>
              </w:rPr>
            </w:pPr>
            <w:r w:rsidRPr="009A5CC9">
              <w:rPr>
                <w:color w:val="000000"/>
                <w:lang w:eastAsia="en-US"/>
              </w:rPr>
              <w:t>26</w:t>
            </w:r>
          </w:p>
        </w:tc>
        <w:tc>
          <w:tcPr>
            <w:tcW w:w="6288" w:type="dxa"/>
            <w:tcBorders>
              <w:top w:val="single" w:sz="6" w:space="0" w:color="auto"/>
              <w:left w:val="single" w:sz="6" w:space="0" w:color="auto"/>
              <w:bottom w:val="single" w:sz="6" w:space="0" w:color="auto"/>
              <w:right w:val="single" w:sz="6" w:space="0" w:color="auto"/>
            </w:tcBorders>
          </w:tcPr>
          <w:p w:rsidR="00CC3C78" w:rsidRPr="009A5CC9" w:rsidRDefault="00CC3C78" w:rsidP="00CC3C78">
            <w:pPr>
              <w:autoSpaceDE w:val="0"/>
              <w:autoSpaceDN w:val="0"/>
              <w:adjustRightInd w:val="0"/>
              <w:spacing w:line="256" w:lineRule="auto"/>
              <w:rPr>
                <w:color w:val="000000"/>
                <w:lang w:eastAsia="en-US"/>
              </w:rPr>
            </w:pPr>
            <w:r w:rsidRPr="009A5CC9">
              <w:rPr>
                <w:color w:val="000000"/>
                <w:lang w:eastAsia="en-US"/>
              </w:rPr>
              <w:t>Сочинение. Информационная об</w:t>
            </w:r>
            <w:r w:rsidRPr="009A5CC9">
              <w:rPr>
                <w:color w:val="000000"/>
                <w:lang w:eastAsia="en-US"/>
              </w:rPr>
              <w:softHyphen/>
              <w:t>работка текста. Употребление язы</w:t>
            </w:r>
            <w:r w:rsidRPr="009A5CC9">
              <w:rPr>
                <w:color w:val="000000"/>
                <w:lang w:eastAsia="en-US"/>
              </w:rPr>
              <w:softHyphen/>
              <w:t>ковых средств в зависимости от речевой ситуации</w:t>
            </w:r>
          </w:p>
        </w:tc>
        <w:tc>
          <w:tcPr>
            <w:tcW w:w="1126" w:type="dxa"/>
          </w:tcPr>
          <w:p w:rsidR="00CC3C78" w:rsidRPr="009A5CC9" w:rsidRDefault="002E7CAD" w:rsidP="00CC3C78">
            <w:pPr>
              <w:suppressAutoHyphens/>
              <w:spacing w:line="276" w:lineRule="auto"/>
              <w:jc w:val="center"/>
              <w:rPr>
                <w:rFonts w:eastAsia="Calibri"/>
                <w:lang w:eastAsia="en-US"/>
              </w:rPr>
            </w:pPr>
            <w:r w:rsidRPr="009A5CC9">
              <w:rPr>
                <w:rFonts w:eastAsia="Calibri"/>
                <w:lang w:eastAsia="en-US"/>
              </w:rPr>
              <w:t>24</w:t>
            </w:r>
          </w:p>
        </w:tc>
        <w:tc>
          <w:tcPr>
            <w:tcW w:w="1491" w:type="dxa"/>
          </w:tcPr>
          <w:p w:rsidR="00CC3C78" w:rsidRDefault="00CC3C78" w:rsidP="00CC3C78">
            <w:pPr>
              <w:suppressAutoHyphens/>
              <w:spacing w:line="276" w:lineRule="auto"/>
              <w:jc w:val="center"/>
              <w:rPr>
                <w:rFonts w:eastAsia="Calibri"/>
                <w:lang w:eastAsia="en-US"/>
              </w:rPr>
            </w:pPr>
          </w:p>
        </w:tc>
      </w:tr>
    </w:tbl>
    <w:p w:rsidR="000A7B3C" w:rsidRDefault="000A7B3C" w:rsidP="002E7CAD"/>
    <w:p w:rsidR="009A5CC9" w:rsidRDefault="009A5CC9" w:rsidP="002E7CAD"/>
    <w:p w:rsidR="009A5CC9" w:rsidRDefault="009A5CC9" w:rsidP="002E7CAD"/>
    <w:p w:rsidR="009A5CC9" w:rsidRPr="00C904D3" w:rsidRDefault="009A5CC9" w:rsidP="009A5CC9">
      <w:pPr>
        <w:spacing w:line="360" w:lineRule="auto"/>
        <w:jc w:val="center"/>
      </w:pPr>
      <w:r>
        <w:rPr>
          <w:rStyle w:val="submenu-table"/>
          <w:b/>
          <w:bCs/>
        </w:rPr>
        <w:t xml:space="preserve">Индивидуальный образовательный маршрут </w:t>
      </w:r>
      <w:r>
        <w:rPr>
          <w:rStyle w:val="submenu-table"/>
          <w:b/>
          <w:bCs/>
        </w:rPr>
        <w:t>учащегося</w:t>
      </w:r>
      <w:r>
        <w:br/>
      </w:r>
      <w:r>
        <w:rPr>
          <w:b/>
          <w:bCs/>
        </w:rPr>
        <w:t>по подготовке к написанию сочинения-рассуждения</w:t>
      </w:r>
    </w:p>
    <w:tbl>
      <w:tblPr>
        <w:tblStyle w:val="a4"/>
        <w:tblW w:w="9782" w:type="dxa"/>
        <w:tblInd w:w="-289" w:type="dxa"/>
        <w:tblLayout w:type="fixed"/>
        <w:tblLook w:val="04A0" w:firstRow="1" w:lastRow="0" w:firstColumn="1" w:lastColumn="0" w:noHBand="0" w:noVBand="1"/>
      </w:tblPr>
      <w:tblGrid>
        <w:gridCol w:w="568"/>
        <w:gridCol w:w="5812"/>
        <w:gridCol w:w="1984"/>
        <w:gridCol w:w="1418"/>
      </w:tblGrid>
      <w:tr w:rsidR="009A5CC9" w:rsidTr="009A5CC9">
        <w:tc>
          <w:tcPr>
            <w:tcW w:w="568" w:type="dxa"/>
            <w:tcBorders>
              <w:top w:val="single" w:sz="4" w:space="0" w:color="auto"/>
              <w:left w:val="single" w:sz="4" w:space="0" w:color="auto"/>
              <w:bottom w:val="single" w:sz="4" w:space="0" w:color="auto"/>
              <w:right w:val="single" w:sz="4" w:space="0" w:color="auto"/>
            </w:tcBorders>
            <w:vAlign w:val="center"/>
            <w:hideMark/>
          </w:tcPr>
          <w:p w:rsidR="009A5CC9" w:rsidRPr="009A5CC9" w:rsidRDefault="009A5CC9" w:rsidP="009A5CC9">
            <w:pPr>
              <w:jc w:val="center"/>
              <w:rPr>
                <w:b/>
                <w:sz w:val="20"/>
                <w:lang w:eastAsia="en-US"/>
              </w:rPr>
            </w:pPr>
            <w:r w:rsidRPr="009A5CC9">
              <w:rPr>
                <w:b/>
                <w:sz w:val="20"/>
                <w:lang w:eastAsia="en-US"/>
              </w:rPr>
              <w:t>№</w:t>
            </w:r>
          </w:p>
        </w:tc>
        <w:tc>
          <w:tcPr>
            <w:tcW w:w="5812" w:type="dxa"/>
            <w:tcBorders>
              <w:top w:val="single" w:sz="4" w:space="0" w:color="auto"/>
              <w:left w:val="single" w:sz="4" w:space="0" w:color="auto"/>
              <w:bottom w:val="single" w:sz="4" w:space="0" w:color="auto"/>
              <w:right w:val="single" w:sz="4" w:space="0" w:color="auto"/>
            </w:tcBorders>
            <w:vAlign w:val="center"/>
            <w:hideMark/>
          </w:tcPr>
          <w:p w:rsidR="009A5CC9" w:rsidRPr="009A5CC9" w:rsidRDefault="009A5CC9" w:rsidP="009A5CC9">
            <w:pPr>
              <w:jc w:val="center"/>
              <w:rPr>
                <w:b/>
                <w:bCs/>
                <w:sz w:val="20"/>
                <w:lang w:eastAsia="en-US"/>
              </w:rPr>
            </w:pPr>
            <w:r w:rsidRPr="009A5CC9">
              <w:rPr>
                <w:b/>
                <w:sz w:val="20"/>
                <w:lang w:eastAsia="en-US"/>
              </w:rPr>
              <w:t>Содержание деятельности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9A5CC9" w:rsidRPr="009A5CC9" w:rsidRDefault="009A5CC9" w:rsidP="009A5CC9">
            <w:pPr>
              <w:jc w:val="center"/>
              <w:rPr>
                <w:b/>
                <w:bCs/>
                <w:sz w:val="20"/>
                <w:lang w:eastAsia="en-US"/>
              </w:rPr>
            </w:pPr>
            <w:r w:rsidRPr="009A5CC9">
              <w:rPr>
                <w:b/>
                <w:sz w:val="20"/>
                <w:lang w:eastAsia="en-US"/>
              </w:rPr>
              <w:t>Домашнее</w:t>
            </w:r>
            <w:r w:rsidRPr="009A5CC9">
              <w:rPr>
                <w:b/>
                <w:sz w:val="20"/>
                <w:lang w:eastAsia="en-US"/>
              </w:rPr>
              <w:br/>
              <w:t>задание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5CC9" w:rsidRPr="009A5CC9" w:rsidRDefault="009A5CC9" w:rsidP="009A5CC9">
            <w:pPr>
              <w:jc w:val="center"/>
              <w:rPr>
                <w:b/>
                <w:bCs/>
                <w:sz w:val="20"/>
                <w:lang w:eastAsia="en-US"/>
              </w:rPr>
            </w:pPr>
            <w:r w:rsidRPr="009A5CC9">
              <w:rPr>
                <w:b/>
                <w:sz w:val="20"/>
                <w:lang w:eastAsia="en-US"/>
              </w:rPr>
              <w:t>Сроки проведения</w:t>
            </w:r>
          </w:p>
        </w:tc>
      </w:tr>
      <w:tr w:rsidR="009A5CC9" w:rsidTr="00DF68B1">
        <w:tc>
          <w:tcPr>
            <w:tcW w:w="568" w:type="dxa"/>
            <w:tcBorders>
              <w:top w:val="single" w:sz="4" w:space="0" w:color="auto"/>
              <w:left w:val="single" w:sz="4" w:space="0" w:color="auto"/>
              <w:bottom w:val="single" w:sz="4" w:space="0" w:color="auto"/>
              <w:right w:val="single" w:sz="4" w:space="0" w:color="auto"/>
            </w:tcBorders>
            <w:hideMark/>
          </w:tcPr>
          <w:p w:rsidR="009A5CC9" w:rsidRPr="009A5CC9" w:rsidRDefault="009A5CC9" w:rsidP="00DF68B1">
            <w:pPr>
              <w:rPr>
                <w:lang w:eastAsia="en-US"/>
              </w:rPr>
            </w:pPr>
            <w:r w:rsidRPr="009A5CC9">
              <w:rPr>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9A5CC9" w:rsidRPr="009A5CC9" w:rsidRDefault="009A5CC9" w:rsidP="00DF68B1">
            <w:pPr>
              <w:rPr>
                <w:b/>
                <w:bCs/>
                <w:lang w:eastAsia="en-US"/>
              </w:rPr>
            </w:pPr>
            <w:r w:rsidRPr="009A5CC9">
              <w:rPr>
                <w:lang w:eastAsia="en-US"/>
              </w:rPr>
              <w:t>Диагностика. Тренировочная работа по типу ЕГЭ в полном объеме. Время на выполнение работы 100</w:t>
            </w:r>
            <w:r w:rsidRPr="009A5CC9">
              <w:rPr>
                <w:lang w:eastAsia="en-US"/>
              </w:rPr>
              <w:t xml:space="preserve"> </w:t>
            </w:r>
            <w:r w:rsidRPr="009A5CC9">
              <w:rPr>
                <w:lang w:eastAsia="en-US"/>
              </w:rPr>
              <w:t>-110 минут. При выполнении работы желательно создать условия, максимально приближенные к требованиям сдачи ЕГЭ.</w:t>
            </w:r>
          </w:p>
        </w:tc>
        <w:tc>
          <w:tcPr>
            <w:tcW w:w="1984" w:type="dxa"/>
            <w:tcBorders>
              <w:top w:val="single" w:sz="4" w:space="0" w:color="auto"/>
              <w:left w:val="single" w:sz="4" w:space="0" w:color="auto"/>
              <w:bottom w:val="single" w:sz="4" w:space="0" w:color="auto"/>
              <w:right w:val="single" w:sz="4" w:space="0" w:color="auto"/>
            </w:tcBorders>
            <w:hideMark/>
          </w:tcPr>
          <w:p w:rsidR="009A5CC9" w:rsidRPr="009A5CC9" w:rsidRDefault="009A5CC9" w:rsidP="00DF68B1">
            <w:pPr>
              <w:rPr>
                <w:b/>
                <w:bCs/>
                <w:lang w:eastAsia="en-US"/>
              </w:rPr>
            </w:pPr>
            <w:r w:rsidRPr="009A5CC9">
              <w:rPr>
                <w:lang w:eastAsia="en-US"/>
              </w:rPr>
              <w:t>Не задано</w:t>
            </w:r>
          </w:p>
        </w:tc>
        <w:tc>
          <w:tcPr>
            <w:tcW w:w="1418" w:type="dxa"/>
            <w:tcBorders>
              <w:top w:val="single" w:sz="4" w:space="0" w:color="auto"/>
              <w:left w:val="single" w:sz="4" w:space="0" w:color="auto"/>
              <w:bottom w:val="single" w:sz="4" w:space="0" w:color="auto"/>
              <w:right w:val="single" w:sz="4" w:space="0" w:color="auto"/>
            </w:tcBorders>
            <w:hideMark/>
          </w:tcPr>
          <w:p w:rsidR="009A5CC9" w:rsidRDefault="009A5CC9" w:rsidP="00DF68B1">
            <w:pPr>
              <w:rPr>
                <w:b/>
                <w:bCs/>
                <w:lang w:eastAsia="en-US"/>
              </w:rPr>
            </w:pPr>
          </w:p>
        </w:tc>
      </w:tr>
      <w:tr w:rsidR="009A5CC9" w:rsidTr="00DF68B1">
        <w:tc>
          <w:tcPr>
            <w:tcW w:w="568" w:type="dxa"/>
            <w:tcBorders>
              <w:top w:val="single" w:sz="4" w:space="0" w:color="auto"/>
              <w:left w:val="single" w:sz="4" w:space="0" w:color="auto"/>
              <w:bottom w:val="single" w:sz="4" w:space="0" w:color="auto"/>
              <w:right w:val="single" w:sz="4" w:space="0" w:color="auto"/>
            </w:tcBorders>
            <w:hideMark/>
          </w:tcPr>
          <w:p w:rsidR="009A5CC9" w:rsidRPr="009A5CC9" w:rsidRDefault="009A5CC9" w:rsidP="00DF68B1">
            <w:pPr>
              <w:rPr>
                <w:bCs/>
                <w:lang w:eastAsia="en-US"/>
              </w:rPr>
            </w:pPr>
            <w:r w:rsidRPr="009A5CC9">
              <w:rPr>
                <w:bCs/>
                <w:lang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9A5CC9" w:rsidRPr="009A5CC9" w:rsidRDefault="009A5CC9" w:rsidP="009A5CC9">
            <w:pPr>
              <w:rPr>
                <w:b/>
                <w:bCs/>
                <w:lang w:eastAsia="en-US"/>
              </w:rPr>
            </w:pPr>
            <w:r w:rsidRPr="009A5CC9">
              <w:rPr>
                <w:lang w:eastAsia="en-US"/>
              </w:rPr>
              <w:t>Анализ результатов тренировочной работы: проверенная работа с подсчитанными баллами и оценкой выдаются уч</w:t>
            </w:r>
            <w:r w:rsidRPr="009A5CC9">
              <w:rPr>
                <w:lang w:eastAsia="en-US"/>
              </w:rPr>
              <w:t>ащемуся</w:t>
            </w:r>
            <w:r w:rsidRPr="009A5CC9">
              <w:rPr>
                <w:lang w:eastAsia="en-US"/>
              </w:rPr>
              <w:t>, оглашаются критерии оценивания</w:t>
            </w:r>
            <w:r>
              <w:rPr>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9A5CC9" w:rsidRPr="009A5CC9" w:rsidRDefault="009A5CC9" w:rsidP="00DF68B1">
            <w:pPr>
              <w:rPr>
                <w:b/>
                <w:bCs/>
                <w:lang w:eastAsia="en-US"/>
              </w:rPr>
            </w:pPr>
            <w:r w:rsidRPr="009A5CC9">
              <w:rPr>
                <w:lang w:eastAsia="en-US"/>
              </w:rPr>
              <w:t>Сделать работу над ошибками</w:t>
            </w:r>
          </w:p>
        </w:tc>
        <w:tc>
          <w:tcPr>
            <w:tcW w:w="1418" w:type="dxa"/>
            <w:tcBorders>
              <w:top w:val="single" w:sz="4" w:space="0" w:color="auto"/>
              <w:left w:val="single" w:sz="4" w:space="0" w:color="auto"/>
              <w:bottom w:val="single" w:sz="4" w:space="0" w:color="auto"/>
              <w:right w:val="single" w:sz="4" w:space="0" w:color="auto"/>
            </w:tcBorders>
          </w:tcPr>
          <w:p w:rsidR="009A5CC9" w:rsidRDefault="009A5CC9" w:rsidP="00DF68B1">
            <w:pPr>
              <w:rPr>
                <w:b/>
                <w:bCs/>
                <w:lang w:eastAsia="en-US"/>
              </w:rPr>
            </w:pPr>
          </w:p>
        </w:tc>
      </w:tr>
      <w:tr w:rsidR="009A5CC9" w:rsidTr="00DF68B1">
        <w:tc>
          <w:tcPr>
            <w:tcW w:w="568" w:type="dxa"/>
            <w:tcBorders>
              <w:top w:val="single" w:sz="4" w:space="0" w:color="auto"/>
              <w:left w:val="single" w:sz="4" w:space="0" w:color="auto"/>
              <w:bottom w:val="single" w:sz="4" w:space="0" w:color="auto"/>
              <w:right w:val="single" w:sz="4" w:space="0" w:color="auto"/>
            </w:tcBorders>
            <w:hideMark/>
          </w:tcPr>
          <w:p w:rsidR="009A5CC9" w:rsidRPr="009A5CC9" w:rsidRDefault="009A5CC9" w:rsidP="00DF68B1">
            <w:pPr>
              <w:rPr>
                <w:bCs/>
                <w:lang w:eastAsia="en-US"/>
              </w:rPr>
            </w:pPr>
            <w:r w:rsidRPr="009A5CC9">
              <w:rPr>
                <w:bCs/>
                <w:lang w:eastAsia="en-US"/>
              </w:rPr>
              <w:t>3</w:t>
            </w:r>
          </w:p>
        </w:tc>
        <w:tc>
          <w:tcPr>
            <w:tcW w:w="5812" w:type="dxa"/>
            <w:tcBorders>
              <w:top w:val="single" w:sz="4" w:space="0" w:color="auto"/>
              <w:left w:val="single" w:sz="4" w:space="0" w:color="auto"/>
              <w:bottom w:val="single" w:sz="4" w:space="0" w:color="auto"/>
              <w:right w:val="single" w:sz="4" w:space="0" w:color="auto"/>
            </w:tcBorders>
            <w:hideMark/>
          </w:tcPr>
          <w:p w:rsidR="009A5CC9" w:rsidRPr="009A5CC9" w:rsidRDefault="009A5CC9" w:rsidP="009A5CC9">
            <w:pPr>
              <w:rPr>
                <w:b/>
                <w:bCs/>
                <w:lang w:eastAsia="en-US"/>
              </w:rPr>
            </w:pPr>
            <w:r w:rsidRPr="009A5CC9">
              <w:rPr>
                <w:lang w:eastAsia="en-US"/>
              </w:rPr>
              <w:t>Методы и приемы работы над сочинением</w:t>
            </w:r>
            <w:r>
              <w:rPr>
                <w:lang w:eastAsia="en-US"/>
              </w:rPr>
              <w:t>-рассуждением</w:t>
            </w:r>
            <w:r w:rsidRPr="009A5CC9">
              <w:rPr>
                <w:lang w:eastAsia="en-US"/>
              </w:rPr>
              <w:t>. Структура сочинения-рассуждения. Шаблоны для написания. Пробное написание под руководством учителя.</w:t>
            </w:r>
          </w:p>
        </w:tc>
        <w:tc>
          <w:tcPr>
            <w:tcW w:w="1984" w:type="dxa"/>
            <w:tcBorders>
              <w:top w:val="single" w:sz="4" w:space="0" w:color="auto"/>
              <w:left w:val="single" w:sz="4" w:space="0" w:color="auto"/>
              <w:bottom w:val="single" w:sz="4" w:space="0" w:color="auto"/>
              <w:right w:val="single" w:sz="4" w:space="0" w:color="auto"/>
            </w:tcBorders>
            <w:hideMark/>
          </w:tcPr>
          <w:p w:rsidR="009A5CC9" w:rsidRPr="009A5CC9" w:rsidRDefault="009A5CC9" w:rsidP="00DF68B1">
            <w:pPr>
              <w:rPr>
                <w:bCs/>
                <w:lang w:eastAsia="en-US"/>
              </w:rPr>
            </w:pPr>
            <w:r w:rsidRPr="009A5CC9">
              <w:rPr>
                <w:lang w:eastAsia="en-US"/>
              </w:rPr>
              <w:t>Выучить шаблоны для написания сочинения</w:t>
            </w:r>
          </w:p>
        </w:tc>
        <w:tc>
          <w:tcPr>
            <w:tcW w:w="1418" w:type="dxa"/>
            <w:tcBorders>
              <w:top w:val="single" w:sz="4" w:space="0" w:color="auto"/>
              <w:left w:val="single" w:sz="4" w:space="0" w:color="auto"/>
              <w:bottom w:val="single" w:sz="4" w:space="0" w:color="auto"/>
              <w:right w:val="single" w:sz="4" w:space="0" w:color="auto"/>
            </w:tcBorders>
          </w:tcPr>
          <w:p w:rsidR="009A5CC9" w:rsidRDefault="009A5CC9" w:rsidP="00DF68B1">
            <w:pPr>
              <w:rPr>
                <w:b/>
                <w:bCs/>
                <w:lang w:eastAsia="en-US"/>
              </w:rPr>
            </w:pPr>
          </w:p>
        </w:tc>
      </w:tr>
      <w:tr w:rsidR="009A5CC9" w:rsidTr="00DF68B1">
        <w:tc>
          <w:tcPr>
            <w:tcW w:w="568" w:type="dxa"/>
            <w:tcBorders>
              <w:top w:val="single" w:sz="4" w:space="0" w:color="auto"/>
              <w:left w:val="single" w:sz="4" w:space="0" w:color="auto"/>
              <w:bottom w:val="single" w:sz="4" w:space="0" w:color="auto"/>
              <w:right w:val="single" w:sz="4" w:space="0" w:color="auto"/>
            </w:tcBorders>
            <w:hideMark/>
          </w:tcPr>
          <w:p w:rsidR="009A5CC9" w:rsidRPr="009A5CC9" w:rsidRDefault="009A5CC9" w:rsidP="00DF68B1">
            <w:pPr>
              <w:rPr>
                <w:bCs/>
                <w:lang w:eastAsia="en-US"/>
              </w:rPr>
            </w:pPr>
            <w:r w:rsidRPr="009A5CC9">
              <w:rPr>
                <w:bCs/>
                <w:lang w:eastAsia="en-US"/>
              </w:rPr>
              <w:t>4</w:t>
            </w:r>
          </w:p>
        </w:tc>
        <w:tc>
          <w:tcPr>
            <w:tcW w:w="5812"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bCs/>
                <w:lang w:eastAsia="en-US"/>
              </w:rPr>
            </w:pPr>
            <w:r w:rsidRPr="009A5CC9">
              <w:rPr>
                <w:bCs/>
                <w:lang w:eastAsia="en-US"/>
              </w:rPr>
              <w:t>Тема, проблема, идея текста. Способы формулировки проблемы текста.</w:t>
            </w:r>
          </w:p>
        </w:tc>
        <w:tc>
          <w:tcPr>
            <w:tcW w:w="1984"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bCs/>
                <w:lang w:eastAsia="en-US"/>
              </w:rPr>
            </w:pPr>
            <w:r w:rsidRPr="009A5CC9">
              <w:rPr>
                <w:bCs/>
                <w:lang w:eastAsia="en-US"/>
              </w:rPr>
              <w:t xml:space="preserve">Определить проблемы данных текстов </w:t>
            </w:r>
          </w:p>
        </w:tc>
        <w:tc>
          <w:tcPr>
            <w:tcW w:w="1418" w:type="dxa"/>
            <w:tcBorders>
              <w:top w:val="single" w:sz="4" w:space="0" w:color="auto"/>
              <w:left w:val="single" w:sz="4" w:space="0" w:color="auto"/>
              <w:bottom w:val="single" w:sz="4" w:space="0" w:color="auto"/>
              <w:right w:val="single" w:sz="4" w:space="0" w:color="auto"/>
            </w:tcBorders>
          </w:tcPr>
          <w:p w:rsidR="009A5CC9" w:rsidRDefault="009A5CC9" w:rsidP="00DF68B1">
            <w:pPr>
              <w:rPr>
                <w:b/>
                <w:bCs/>
                <w:lang w:eastAsia="en-US"/>
              </w:rPr>
            </w:pPr>
          </w:p>
        </w:tc>
      </w:tr>
      <w:tr w:rsidR="009A5CC9" w:rsidTr="00DF68B1">
        <w:tc>
          <w:tcPr>
            <w:tcW w:w="568"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bCs/>
                <w:lang w:eastAsia="en-US"/>
              </w:rPr>
            </w:pPr>
            <w:r w:rsidRPr="009A5CC9">
              <w:rPr>
                <w:bCs/>
                <w:lang w:eastAsia="en-US"/>
              </w:rPr>
              <w:t>5</w:t>
            </w:r>
          </w:p>
        </w:tc>
        <w:tc>
          <w:tcPr>
            <w:tcW w:w="5812"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lang w:eastAsia="en-US"/>
              </w:rPr>
            </w:pPr>
            <w:r w:rsidRPr="009A5CC9">
              <w:rPr>
                <w:lang w:eastAsia="en-US"/>
              </w:rPr>
              <w:t>Виды комментария к проблеме (текстуальный и концептуальный комментарий). Выявление и формулировка авторской позиции.</w:t>
            </w:r>
          </w:p>
        </w:tc>
        <w:tc>
          <w:tcPr>
            <w:tcW w:w="1984"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lang w:eastAsia="en-US"/>
              </w:rPr>
            </w:pPr>
            <w:r w:rsidRPr="009A5CC9">
              <w:rPr>
                <w:lang w:eastAsia="en-US"/>
              </w:rPr>
              <w:t>Сформулировать авторскую позицию в текстах</w:t>
            </w:r>
          </w:p>
        </w:tc>
        <w:tc>
          <w:tcPr>
            <w:tcW w:w="1418" w:type="dxa"/>
            <w:tcBorders>
              <w:top w:val="single" w:sz="4" w:space="0" w:color="auto"/>
              <w:left w:val="single" w:sz="4" w:space="0" w:color="auto"/>
              <w:bottom w:val="single" w:sz="4" w:space="0" w:color="auto"/>
              <w:right w:val="single" w:sz="4" w:space="0" w:color="auto"/>
            </w:tcBorders>
          </w:tcPr>
          <w:p w:rsidR="009A5CC9" w:rsidRDefault="009A5CC9" w:rsidP="00DF68B1">
            <w:pPr>
              <w:rPr>
                <w:b/>
                <w:bCs/>
                <w:lang w:eastAsia="en-US"/>
              </w:rPr>
            </w:pPr>
          </w:p>
        </w:tc>
      </w:tr>
      <w:tr w:rsidR="009A5CC9" w:rsidTr="00DF68B1">
        <w:tc>
          <w:tcPr>
            <w:tcW w:w="568"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bCs/>
                <w:lang w:eastAsia="en-US"/>
              </w:rPr>
            </w:pPr>
            <w:r w:rsidRPr="009A5CC9">
              <w:rPr>
                <w:bCs/>
                <w:lang w:eastAsia="en-US"/>
              </w:rPr>
              <w:t>6</w:t>
            </w:r>
          </w:p>
        </w:tc>
        <w:tc>
          <w:tcPr>
            <w:tcW w:w="5812"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lang w:eastAsia="en-US"/>
              </w:rPr>
            </w:pPr>
            <w:r w:rsidRPr="009A5CC9">
              <w:rPr>
                <w:lang w:eastAsia="en-US"/>
              </w:rPr>
              <w:t>Способы аргументации собственного мнения.</w:t>
            </w:r>
          </w:p>
        </w:tc>
        <w:tc>
          <w:tcPr>
            <w:tcW w:w="1984"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lang w:eastAsia="en-US"/>
              </w:rPr>
            </w:pPr>
            <w:r w:rsidRPr="009A5CC9">
              <w:rPr>
                <w:lang w:eastAsia="en-US"/>
              </w:rPr>
              <w:t xml:space="preserve">Подобрать аргументы </w:t>
            </w:r>
          </w:p>
        </w:tc>
        <w:tc>
          <w:tcPr>
            <w:tcW w:w="1418" w:type="dxa"/>
            <w:tcBorders>
              <w:top w:val="single" w:sz="4" w:space="0" w:color="auto"/>
              <w:left w:val="single" w:sz="4" w:space="0" w:color="auto"/>
              <w:bottom w:val="single" w:sz="4" w:space="0" w:color="auto"/>
              <w:right w:val="single" w:sz="4" w:space="0" w:color="auto"/>
            </w:tcBorders>
          </w:tcPr>
          <w:p w:rsidR="009A5CC9" w:rsidRDefault="009A5CC9" w:rsidP="00DF68B1">
            <w:pPr>
              <w:rPr>
                <w:b/>
                <w:bCs/>
                <w:lang w:eastAsia="en-US"/>
              </w:rPr>
            </w:pPr>
          </w:p>
        </w:tc>
      </w:tr>
      <w:tr w:rsidR="009A5CC9" w:rsidTr="00DF68B1">
        <w:tc>
          <w:tcPr>
            <w:tcW w:w="568"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bCs/>
                <w:lang w:eastAsia="en-US"/>
              </w:rPr>
            </w:pPr>
            <w:r w:rsidRPr="009A5CC9">
              <w:rPr>
                <w:bCs/>
                <w:lang w:eastAsia="en-US"/>
              </w:rPr>
              <w:lastRenderedPageBreak/>
              <w:t>7</w:t>
            </w:r>
          </w:p>
        </w:tc>
        <w:tc>
          <w:tcPr>
            <w:tcW w:w="5812"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lang w:eastAsia="en-US"/>
              </w:rPr>
            </w:pPr>
            <w:r w:rsidRPr="009A5CC9">
              <w:rPr>
                <w:lang w:eastAsia="en-US"/>
              </w:rPr>
              <w:t>Композиция сочинения. Речевое оформление композиционных частей сочинения.</w:t>
            </w:r>
          </w:p>
        </w:tc>
        <w:tc>
          <w:tcPr>
            <w:tcW w:w="1984"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lang w:eastAsia="en-US"/>
              </w:rPr>
            </w:pPr>
            <w:r w:rsidRPr="009A5CC9">
              <w:rPr>
                <w:lang w:eastAsia="en-US"/>
              </w:rPr>
              <w:t>Уметь выделять композиц. части сочинения</w:t>
            </w:r>
          </w:p>
        </w:tc>
        <w:tc>
          <w:tcPr>
            <w:tcW w:w="1418" w:type="dxa"/>
            <w:tcBorders>
              <w:top w:val="single" w:sz="4" w:space="0" w:color="auto"/>
              <w:left w:val="single" w:sz="4" w:space="0" w:color="auto"/>
              <w:bottom w:val="single" w:sz="4" w:space="0" w:color="auto"/>
              <w:right w:val="single" w:sz="4" w:space="0" w:color="auto"/>
            </w:tcBorders>
          </w:tcPr>
          <w:p w:rsidR="009A5CC9" w:rsidRDefault="009A5CC9" w:rsidP="00DF68B1">
            <w:pPr>
              <w:rPr>
                <w:b/>
                <w:bCs/>
                <w:lang w:eastAsia="en-US"/>
              </w:rPr>
            </w:pPr>
          </w:p>
        </w:tc>
      </w:tr>
      <w:tr w:rsidR="009A5CC9" w:rsidTr="00DF68B1">
        <w:tc>
          <w:tcPr>
            <w:tcW w:w="568"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bCs/>
                <w:lang w:eastAsia="en-US"/>
              </w:rPr>
            </w:pPr>
            <w:r w:rsidRPr="009A5CC9">
              <w:rPr>
                <w:bCs/>
                <w:lang w:eastAsia="en-US"/>
              </w:rPr>
              <w:t>8</w:t>
            </w:r>
          </w:p>
        </w:tc>
        <w:tc>
          <w:tcPr>
            <w:tcW w:w="5812"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lang w:eastAsia="en-US"/>
              </w:rPr>
            </w:pPr>
            <w:r w:rsidRPr="009A5CC9">
              <w:rPr>
                <w:lang w:eastAsia="en-US"/>
              </w:rPr>
              <w:t>Практикум по написанию сочинения. Самостоятельная работа. Промежуточный контроль.</w:t>
            </w:r>
          </w:p>
        </w:tc>
        <w:tc>
          <w:tcPr>
            <w:tcW w:w="1984"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lang w:eastAsia="en-US"/>
              </w:rPr>
            </w:pPr>
            <w:r w:rsidRPr="009A5CC9">
              <w:rPr>
                <w:lang w:eastAsia="en-US"/>
              </w:rPr>
              <w:t>Не задано</w:t>
            </w:r>
          </w:p>
        </w:tc>
        <w:tc>
          <w:tcPr>
            <w:tcW w:w="1418" w:type="dxa"/>
            <w:tcBorders>
              <w:top w:val="single" w:sz="4" w:space="0" w:color="auto"/>
              <w:left w:val="single" w:sz="4" w:space="0" w:color="auto"/>
              <w:bottom w:val="single" w:sz="4" w:space="0" w:color="auto"/>
              <w:right w:val="single" w:sz="4" w:space="0" w:color="auto"/>
            </w:tcBorders>
          </w:tcPr>
          <w:p w:rsidR="009A5CC9" w:rsidRDefault="009A5CC9" w:rsidP="00DF68B1">
            <w:pPr>
              <w:rPr>
                <w:b/>
                <w:bCs/>
                <w:lang w:eastAsia="en-US"/>
              </w:rPr>
            </w:pPr>
          </w:p>
        </w:tc>
      </w:tr>
      <w:tr w:rsidR="009A5CC9" w:rsidTr="00DF68B1">
        <w:tc>
          <w:tcPr>
            <w:tcW w:w="568"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bCs/>
                <w:lang w:eastAsia="en-US"/>
              </w:rPr>
            </w:pPr>
            <w:r w:rsidRPr="009A5CC9">
              <w:rPr>
                <w:bCs/>
                <w:lang w:eastAsia="en-US"/>
              </w:rPr>
              <w:t>9</w:t>
            </w:r>
          </w:p>
        </w:tc>
        <w:tc>
          <w:tcPr>
            <w:tcW w:w="5812"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b/>
                <w:bCs/>
                <w:lang w:eastAsia="en-US"/>
              </w:rPr>
            </w:pPr>
            <w:r w:rsidRPr="009A5CC9">
              <w:rPr>
                <w:lang w:eastAsia="en-US"/>
              </w:rPr>
              <w:t xml:space="preserve">Отработка приемов работы с сочинением-рассуждением. </w:t>
            </w:r>
          </w:p>
        </w:tc>
        <w:tc>
          <w:tcPr>
            <w:tcW w:w="1984"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b/>
                <w:bCs/>
                <w:lang w:eastAsia="en-US"/>
              </w:rPr>
            </w:pPr>
          </w:p>
        </w:tc>
        <w:tc>
          <w:tcPr>
            <w:tcW w:w="1418" w:type="dxa"/>
            <w:tcBorders>
              <w:top w:val="single" w:sz="4" w:space="0" w:color="auto"/>
              <w:left w:val="single" w:sz="4" w:space="0" w:color="auto"/>
              <w:bottom w:val="single" w:sz="4" w:space="0" w:color="auto"/>
              <w:right w:val="single" w:sz="4" w:space="0" w:color="auto"/>
            </w:tcBorders>
          </w:tcPr>
          <w:p w:rsidR="009A5CC9" w:rsidRDefault="009A5CC9" w:rsidP="00DF68B1">
            <w:pPr>
              <w:rPr>
                <w:b/>
                <w:bCs/>
                <w:lang w:eastAsia="en-US"/>
              </w:rPr>
            </w:pPr>
          </w:p>
        </w:tc>
      </w:tr>
      <w:tr w:rsidR="009A5CC9" w:rsidTr="00DF68B1">
        <w:tc>
          <w:tcPr>
            <w:tcW w:w="568"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bCs/>
                <w:lang w:eastAsia="en-US"/>
              </w:rPr>
            </w:pPr>
            <w:r w:rsidRPr="009A5CC9">
              <w:rPr>
                <w:bCs/>
                <w:lang w:eastAsia="en-US"/>
              </w:rPr>
              <w:t>10</w:t>
            </w:r>
          </w:p>
        </w:tc>
        <w:tc>
          <w:tcPr>
            <w:tcW w:w="5812"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b/>
                <w:bCs/>
                <w:lang w:eastAsia="en-US"/>
              </w:rPr>
            </w:pPr>
            <w:r w:rsidRPr="009A5CC9">
              <w:rPr>
                <w:lang w:eastAsia="en-US"/>
              </w:rPr>
              <w:t xml:space="preserve">Пробное написание сочинения по данному тексту </w:t>
            </w:r>
          </w:p>
        </w:tc>
        <w:tc>
          <w:tcPr>
            <w:tcW w:w="1984"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b/>
                <w:bCs/>
                <w:lang w:eastAsia="en-US"/>
              </w:rPr>
            </w:pPr>
            <w:r w:rsidRPr="009A5CC9">
              <w:rPr>
                <w:bCs/>
                <w:lang w:eastAsia="en-US"/>
              </w:rPr>
              <w:t>Написать сочинение</w:t>
            </w:r>
          </w:p>
        </w:tc>
        <w:tc>
          <w:tcPr>
            <w:tcW w:w="1418" w:type="dxa"/>
            <w:tcBorders>
              <w:top w:val="single" w:sz="4" w:space="0" w:color="auto"/>
              <w:left w:val="single" w:sz="4" w:space="0" w:color="auto"/>
              <w:bottom w:val="single" w:sz="4" w:space="0" w:color="auto"/>
              <w:right w:val="single" w:sz="4" w:space="0" w:color="auto"/>
            </w:tcBorders>
          </w:tcPr>
          <w:p w:rsidR="009A5CC9" w:rsidRDefault="009A5CC9" w:rsidP="00DF68B1">
            <w:pPr>
              <w:rPr>
                <w:b/>
                <w:bCs/>
                <w:lang w:eastAsia="en-US"/>
              </w:rPr>
            </w:pPr>
          </w:p>
        </w:tc>
      </w:tr>
      <w:tr w:rsidR="009A5CC9" w:rsidTr="00DF68B1">
        <w:tc>
          <w:tcPr>
            <w:tcW w:w="568"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bCs/>
                <w:lang w:eastAsia="en-US"/>
              </w:rPr>
            </w:pPr>
            <w:r w:rsidRPr="009A5CC9">
              <w:rPr>
                <w:bCs/>
                <w:lang w:eastAsia="en-US"/>
              </w:rPr>
              <w:t>11</w:t>
            </w:r>
          </w:p>
        </w:tc>
        <w:tc>
          <w:tcPr>
            <w:tcW w:w="5812"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b/>
                <w:bCs/>
                <w:lang w:eastAsia="en-US"/>
              </w:rPr>
            </w:pPr>
            <w:r w:rsidRPr="009A5CC9">
              <w:rPr>
                <w:lang w:eastAsia="en-US"/>
              </w:rPr>
              <w:t>Самостоятельная работа. Промежуточный контроль. Анализ написанного сочинения. Соответствие критериям проверки.</w:t>
            </w:r>
          </w:p>
        </w:tc>
        <w:tc>
          <w:tcPr>
            <w:tcW w:w="1984"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b/>
                <w:bCs/>
                <w:lang w:eastAsia="en-US"/>
              </w:rPr>
            </w:pPr>
            <w:r w:rsidRPr="009A5CC9">
              <w:rPr>
                <w:bCs/>
                <w:lang w:eastAsia="en-US"/>
              </w:rPr>
              <w:t>Написать сочинение</w:t>
            </w:r>
          </w:p>
        </w:tc>
        <w:tc>
          <w:tcPr>
            <w:tcW w:w="1418" w:type="dxa"/>
            <w:tcBorders>
              <w:top w:val="single" w:sz="4" w:space="0" w:color="auto"/>
              <w:left w:val="single" w:sz="4" w:space="0" w:color="auto"/>
              <w:bottom w:val="single" w:sz="4" w:space="0" w:color="auto"/>
              <w:right w:val="single" w:sz="4" w:space="0" w:color="auto"/>
            </w:tcBorders>
          </w:tcPr>
          <w:p w:rsidR="009A5CC9" w:rsidRDefault="009A5CC9" w:rsidP="00DF68B1">
            <w:pPr>
              <w:rPr>
                <w:b/>
                <w:bCs/>
                <w:lang w:eastAsia="en-US"/>
              </w:rPr>
            </w:pPr>
          </w:p>
        </w:tc>
      </w:tr>
      <w:tr w:rsidR="009A5CC9" w:rsidTr="00DF68B1">
        <w:tc>
          <w:tcPr>
            <w:tcW w:w="568"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bCs/>
                <w:lang w:eastAsia="en-US"/>
              </w:rPr>
            </w:pPr>
            <w:r w:rsidRPr="009A5CC9">
              <w:rPr>
                <w:bCs/>
                <w:lang w:eastAsia="en-US"/>
              </w:rPr>
              <w:t>12</w:t>
            </w:r>
          </w:p>
        </w:tc>
        <w:tc>
          <w:tcPr>
            <w:tcW w:w="5812"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lang w:eastAsia="en-US"/>
              </w:rPr>
            </w:pPr>
            <w:r w:rsidRPr="009A5CC9">
              <w:rPr>
                <w:lang w:eastAsia="en-US"/>
              </w:rPr>
              <w:t>Самостоятельная работа. Промежуточный контроль. Анализ написанного сочинения. Соответствие критериям проверки.</w:t>
            </w:r>
          </w:p>
        </w:tc>
        <w:tc>
          <w:tcPr>
            <w:tcW w:w="1984"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bCs/>
                <w:lang w:eastAsia="en-US"/>
              </w:rPr>
            </w:pPr>
            <w:r w:rsidRPr="009A5CC9">
              <w:rPr>
                <w:lang w:eastAsia="en-US"/>
              </w:rPr>
              <w:t>Не задано</w:t>
            </w:r>
          </w:p>
        </w:tc>
        <w:tc>
          <w:tcPr>
            <w:tcW w:w="1418" w:type="dxa"/>
            <w:tcBorders>
              <w:top w:val="single" w:sz="4" w:space="0" w:color="auto"/>
              <w:left w:val="single" w:sz="4" w:space="0" w:color="auto"/>
              <w:bottom w:val="single" w:sz="4" w:space="0" w:color="auto"/>
              <w:right w:val="single" w:sz="4" w:space="0" w:color="auto"/>
            </w:tcBorders>
          </w:tcPr>
          <w:p w:rsidR="009A5CC9" w:rsidRDefault="009A5CC9" w:rsidP="00DF68B1">
            <w:pPr>
              <w:rPr>
                <w:b/>
                <w:bCs/>
                <w:lang w:eastAsia="en-US"/>
              </w:rPr>
            </w:pPr>
          </w:p>
        </w:tc>
      </w:tr>
      <w:tr w:rsidR="009A5CC9" w:rsidTr="00DF68B1">
        <w:tc>
          <w:tcPr>
            <w:tcW w:w="568"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bCs/>
                <w:lang w:eastAsia="en-US"/>
              </w:rPr>
            </w:pPr>
            <w:r w:rsidRPr="009A5CC9">
              <w:rPr>
                <w:bCs/>
                <w:lang w:eastAsia="en-US"/>
              </w:rPr>
              <w:t>13</w:t>
            </w:r>
          </w:p>
        </w:tc>
        <w:tc>
          <w:tcPr>
            <w:tcW w:w="5812"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lang w:eastAsia="en-US"/>
              </w:rPr>
            </w:pPr>
            <w:r w:rsidRPr="009A5CC9">
              <w:rPr>
                <w:lang w:eastAsia="en-US"/>
              </w:rPr>
              <w:t>Самостоятельная работа. Еженедельное написание сочинений. Проверка и консультация учителя.</w:t>
            </w:r>
          </w:p>
        </w:tc>
        <w:tc>
          <w:tcPr>
            <w:tcW w:w="1984"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bCs/>
                <w:lang w:eastAsia="en-US"/>
              </w:rPr>
            </w:pPr>
            <w:r w:rsidRPr="009A5CC9">
              <w:rPr>
                <w:bCs/>
                <w:lang w:eastAsia="en-US"/>
              </w:rPr>
              <w:t>Написать сочинение</w:t>
            </w:r>
          </w:p>
        </w:tc>
        <w:tc>
          <w:tcPr>
            <w:tcW w:w="1418" w:type="dxa"/>
            <w:tcBorders>
              <w:top w:val="single" w:sz="4" w:space="0" w:color="auto"/>
              <w:left w:val="single" w:sz="4" w:space="0" w:color="auto"/>
              <w:bottom w:val="single" w:sz="4" w:space="0" w:color="auto"/>
              <w:right w:val="single" w:sz="4" w:space="0" w:color="auto"/>
            </w:tcBorders>
          </w:tcPr>
          <w:p w:rsidR="009A5CC9" w:rsidRDefault="009A5CC9" w:rsidP="00DF68B1">
            <w:pPr>
              <w:rPr>
                <w:b/>
                <w:bCs/>
                <w:lang w:eastAsia="en-US"/>
              </w:rPr>
            </w:pPr>
          </w:p>
        </w:tc>
      </w:tr>
      <w:tr w:rsidR="009A5CC9" w:rsidTr="00DF68B1">
        <w:tc>
          <w:tcPr>
            <w:tcW w:w="568"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bCs/>
                <w:lang w:eastAsia="en-US"/>
              </w:rPr>
            </w:pPr>
            <w:r w:rsidRPr="009A5CC9">
              <w:rPr>
                <w:bCs/>
                <w:lang w:eastAsia="en-US"/>
              </w:rPr>
              <w:t>14</w:t>
            </w:r>
          </w:p>
        </w:tc>
        <w:tc>
          <w:tcPr>
            <w:tcW w:w="5812"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lang w:eastAsia="en-US"/>
              </w:rPr>
            </w:pPr>
            <w:r w:rsidRPr="009A5CC9">
              <w:rPr>
                <w:lang w:eastAsia="en-US"/>
              </w:rPr>
              <w:t>Самостоятельная работа. Еженедельное написание сочинений. Проверка и консультация учителя.</w:t>
            </w:r>
          </w:p>
        </w:tc>
        <w:tc>
          <w:tcPr>
            <w:tcW w:w="1984"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bCs/>
                <w:lang w:eastAsia="en-US"/>
              </w:rPr>
            </w:pPr>
            <w:r w:rsidRPr="009A5CC9">
              <w:rPr>
                <w:bCs/>
                <w:lang w:eastAsia="en-US"/>
              </w:rPr>
              <w:t>Написать сочинение</w:t>
            </w:r>
          </w:p>
        </w:tc>
        <w:tc>
          <w:tcPr>
            <w:tcW w:w="1418" w:type="dxa"/>
            <w:tcBorders>
              <w:top w:val="single" w:sz="4" w:space="0" w:color="auto"/>
              <w:left w:val="single" w:sz="4" w:space="0" w:color="auto"/>
              <w:bottom w:val="single" w:sz="4" w:space="0" w:color="auto"/>
              <w:right w:val="single" w:sz="4" w:space="0" w:color="auto"/>
            </w:tcBorders>
          </w:tcPr>
          <w:p w:rsidR="009A5CC9" w:rsidRDefault="009A5CC9" w:rsidP="00DF68B1">
            <w:pPr>
              <w:rPr>
                <w:b/>
                <w:bCs/>
                <w:lang w:eastAsia="en-US"/>
              </w:rPr>
            </w:pPr>
          </w:p>
        </w:tc>
      </w:tr>
      <w:tr w:rsidR="009A5CC9" w:rsidTr="00DF68B1">
        <w:tc>
          <w:tcPr>
            <w:tcW w:w="568"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bCs/>
                <w:lang w:eastAsia="en-US"/>
              </w:rPr>
            </w:pPr>
            <w:r w:rsidRPr="009A5CC9">
              <w:rPr>
                <w:bCs/>
                <w:lang w:eastAsia="en-US"/>
              </w:rPr>
              <w:t>15</w:t>
            </w:r>
          </w:p>
        </w:tc>
        <w:tc>
          <w:tcPr>
            <w:tcW w:w="5812"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lang w:eastAsia="en-US"/>
              </w:rPr>
            </w:pPr>
            <w:r w:rsidRPr="009A5CC9">
              <w:rPr>
                <w:lang w:eastAsia="en-US"/>
              </w:rPr>
              <w:t>Самостоятельная работа. Еженедельное написание сочинений. Проверка и консультация учителя.</w:t>
            </w:r>
          </w:p>
        </w:tc>
        <w:tc>
          <w:tcPr>
            <w:tcW w:w="1984" w:type="dxa"/>
            <w:tcBorders>
              <w:top w:val="single" w:sz="4" w:space="0" w:color="auto"/>
              <w:left w:val="single" w:sz="4" w:space="0" w:color="auto"/>
              <w:bottom w:val="single" w:sz="4" w:space="0" w:color="auto"/>
              <w:right w:val="single" w:sz="4" w:space="0" w:color="auto"/>
            </w:tcBorders>
          </w:tcPr>
          <w:p w:rsidR="009A5CC9" w:rsidRPr="009A5CC9" w:rsidRDefault="009A5CC9" w:rsidP="00DF68B1">
            <w:pPr>
              <w:rPr>
                <w:bCs/>
                <w:lang w:eastAsia="en-US"/>
              </w:rPr>
            </w:pPr>
            <w:r w:rsidRPr="009A5CC9">
              <w:rPr>
                <w:bCs/>
                <w:lang w:eastAsia="en-US"/>
              </w:rPr>
              <w:t>Написать сочинение</w:t>
            </w:r>
          </w:p>
        </w:tc>
        <w:tc>
          <w:tcPr>
            <w:tcW w:w="1418" w:type="dxa"/>
            <w:tcBorders>
              <w:top w:val="single" w:sz="4" w:space="0" w:color="auto"/>
              <w:left w:val="single" w:sz="4" w:space="0" w:color="auto"/>
              <w:bottom w:val="single" w:sz="4" w:space="0" w:color="auto"/>
              <w:right w:val="single" w:sz="4" w:space="0" w:color="auto"/>
            </w:tcBorders>
          </w:tcPr>
          <w:p w:rsidR="009A5CC9" w:rsidRDefault="009A5CC9" w:rsidP="00DF68B1">
            <w:pPr>
              <w:rPr>
                <w:b/>
                <w:bCs/>
                <w:lang w:eastAsia="en-US"/>
              </w:rPr>
            </w:pPr>
          </w:p>
        </w:tc>
      </w:tr>
    </w:tbl>
    <w:p w:rsidR="009A5CC9" w:rsidRDefault="009A5CC9" w:rsidP="009A5CC9">
      <w:pPr>
        <w:pStyle w:val="a9"/>
        <w:spacing w:before="0" w:beforeAutospacing="0" w:after="0" w:afterAutospacing="0"/>
        <w:rPr>
          <w:rStyle w:val="submenu-table"/>
          <w:b/>
          <w:bCs/>
        </w:rPr>
      </w:pPr>
    </w:p>
    <w:p w:rsidR="009A5CC9" w:rsidRDefault="009A5CC9" w:rsidP="009A5CC9">
      <w:pPr>
        <w:pStyle w:val="a9"/>
        <w:spacing w:before="0" w:beforeAutospacing="0" w:after="0" w:afterAutospacing="0"/>
        <w:rPr>
          <w:rStyle w:val="submenu-table"/>
          <w:b/>
          <w:bCs/>
        </w:rPr>
      </w:pPr>
    </w:p>
    <w:p w:rsidR="009A5CC9" w:rsidRDefault="009A5CC9" w:rsidP="009A5CC9">
      <w:pPr>
        <w:pStyle w:val="a9"/>
        <w:spacing w:before="0" w:beforeAutospacing="0" w:after="0" w:afterAutospacing="0"/>
        <w:rPr>
          <w:rStyle w:val="submenu-table"/>
          <w:b/>
          <w:bCs/>
        </w:rPr>
      </w:pPr>
    </w:p>
    <w:p w:rsidR="009A5CC9" w:rsidRDefault="009A5CC9" w:rsidP="002E7CAD">
      <w:pPr>
        <w:sectPr w:rsidR="009A5CC9">
          <w:pgSz w:w="11906" w:h="16838"/>
          <w:pgMar w:top="1134" w:right="850" w:bottom="1134" w:left="1701" w:header="708" w:footer="708" w:gutter="0"/>
          <w:cols w:space="708"/>
          <w:docGrid w:linePitch="360"/>
        </w:sectPr>
      </w:pPr>
    </w:p>
    <w:p w:rsidR="000A7B3C" w:rsidRPr="00A74779" w:rsidRDefault="009809F2" w:rsidP="00A74779">
      <w:pPr>
        <w:ind w:firstLine="284"/>
        <w:jc w:val="center"/>
        <w:rPr>
          <w:rFonts w:eastAsia="Calibri"/>
          <w:b/>
          <w:i/>
          <w:lang w:eastAsia="en-US"/>
        </w:rPr>
      </w:pPr>
      <w:r>
        <w:rPr>
          <w:rFonts w:eastAsia="Calibri"/>
          <w:b/>
          <w:i/>
          <w:lang w:eastAsia="en-US"/>
        </w:rPr>
        <w:lastRenderedPageBreak/>
        <w:t>Л</w:t>
      </w:r>
      <w:r w:rsidR="00A74779" w:rsidRPr="0062177D">
        <w:rPr>
          <w:rFonts w:eastAsia="Calibri"/>
          <w:b/>
          <w:i/>
          <w:lang w:eastAsia="en-US"/>
        </w:rPr>
        <w:t xml:space="preserve">ист </w:t>
      </w:r>
      <w:r w:rsidR="00A74779">
        <w:rPr>
          <w:rFonts w:eastAsia="Calibri"/>
          <w:b/>
          <w:i/>
          <w:lang w:eastAsia="en-US"/>
        </w:rPr>
        <w:t xml:space="preserve">для фиксирования результатов выполнения </w:t>
      </w:r>
      <w:r w:rsidR="005D7867">
        <w:rPr>
          <w:rFonts w:eastAsia="Calibri"/>
          <w:b/>
          <w:i/>
          <w:lang w:eastAsia="en-US"/>
        </w:rPr>
        <w:t xml:space="preserve">работы (тестовая часть и сочинение) </w:t>
      </w:r>
      <w:r w:rsidR="00A74779">
        <w:rPr>
          <w:rFonts w:eastAsia="Calibri"/>
          <w:b/>
          <w:i/>
          <w:lang w:eastAsia="en-US"/>
        </w:rPr>
        <w:t xml:space="preserve"> </w:t>
      </w:r>
    </w:p>
    <w:p w:rsidR="002E7CAD" w:rsidRDefault="002E7CAD" w:rsidP="000A7B3C"/>
    <w:tbl>
      <w:tblPr>
        <w:tblStyle w:val="a4"/>
        <w:tblW w:w="15165" w:type="dxa"/>
        <w:tblInd w:w="-572" w:type="dxa"/>
        <w:tblLook w:val="04A0" w:firstRow="1" w:lastRow="0" w:firstColumn="1" w:lastColumn="0" w:noHBand="0" w:noVBand="1"/>
      </w:tblPr>
      <w:tblGrid>
        <w:gridCol w:w="1549"/>
        <w:gridCol w:w="861"/>
        <w:gridCol w:w="851"/>
        <w:gridCol w:w="992"/>
        <w:gridCol w:w="992"/>
        <w:gridCol w:w="992"/>
        <w:gridCol w:w="992"/>
        <w:gridCol w:w="992"/>
        <w:gridCol w:w="992"/>
        <w:gridCol w:w="992"/>
        <w:gridCol w:w="992"/>
        <w:gridCol w:w="992"/>
        <w:gridCol w:w="992"/>
        <w:gridCol w:w="992"/>
        <w:gridCol w:w="992"/>
      </w:tblGrid>
      <w:tr w:rsidR="002E7CAD" w:rsidTr="005D7867">
        <w:tc>
          <w:tcPr>
            <w:tcW w:w="1549" w:type="dxa"/>
            <w:vMerge w:val="restart"/>
            <w:tcBorders>
              <w:right w:val="single" w:sz="4" w:space="0" w:color="auto"/>
            </w:tcBorders>
          </w:tcPr>
          <w:p w:rsidR="002E7CAD" w:rsidRPr="005D7867" w:rsidRDefault="002E7CAD" w:rsidP="005D7867">
            <w:pPr>
              <w:jc w:val="right"/>
              <w:rPr>
                <w:b/>
              </w:rPr>
            </w:pPr>
            <w:r w:rsidRPr="005D7867">
              <w:rPr>
                <w:b/>
              </w:rPr>
              <w:t>№ вар.</w:t>
            </w:r>
          </w:p>
          <w:p w:rsidR="005D7867" w:rsidRDefault="005D7867" w:rsidP="005D7867">
            <w:pPr>
              <w:jc w:val="center"/>
            </w:pPr>
          </w:p>
          <w:p w:rsidR="002E7CAD" w:rsidRPr="005D7867" w:rsidRDefault="005D7867" w:rsidP="005D7867">
            <w:pPr>
              <w:rPr>
                <w:b/>
              </w:rPr>
            </w:pPr>
            <w:r w:rsidRPr="005D7867">
              <w:rPr>
                <w:b/>
                <w:sz w:val="22"/>
              </w:rPr>
              <w:t>ФИ ученика</w:t>
            </w:r>
          </w:p>
        </w:tc>
        <w:tc>
          <w:tcPr>
            <w:tcW w:w="1712" w:type="dxa"/>
            <w:gridSpan w:val="2"/>
            <w:tcBorders>
              <w:top w:val="single" w:sz="4" w:space="0" w:color="auto"/>
              <w:left w:val="single" w:sz="4" w:space="0" w:color="auto"/>
              <w:right w:val="single" w:sz="4" w:space="0" w:color="auto"/>
            </w:tcBorders>
            <w:vAlign w:val="center"/>
          </w:tcPr>
          <w:p w:rsidR="002E7CAD" w:rsidRDefault="002E7CAD" w:rsidP="00DF0F7B">
            <w:pPr>
              <w:jc w:val="center"/>
            </w:pPr>
          </w:p>
        </w:tc>
        <w:tc>
          <w:tcPr>
            <w:tcW w:w="1984" w:type="dxa"/>
            <w:gridSpan w:val="2"/>
            <w:tcBorders>
              <w:top w:val="single" w:sz="4" w:space="0" w:color="auto"/>
              <w:left w:val="single" w:sz="4" w:space="0" w:color="auto"/>
              <w:right w:val="single" w:sz="4" w:space="0" w:color="auto"/>
            </w:tcBorders>
            <w:vAlign w:val="center"/>
          </w:tcPr>
          <w:p w:rsidR="002E7CAD" w:rsidRDefault="002E7CAD" w:rsidP="00DF0F7B">
            <w:pPr>
              <w:jc w:val="center"/>
            </w:pPr>
          </w:p>
        </w:tc>
        <w:tc>
          <w:tcPr>
            <w:tcW w:w="1984" w:type="dxa"/>
            <w:gridSpan w:val="2"/>
            <w:tcBorders>
              <w:top w:val="single" w:sz="4" w:space="0" w:color="auto"/>
              <w:left w:val="single" w:sz="4" w:space="0" w:color="auto"/>
              <w:right w:val="single" w:sz="4" w:space="0" w:color="auto"/>
            </w:tcBorders>
            <w:vAlign w:val="center"/>
          </w:tcPr>
          <w:p w:rsidR="002E7CAD" w:rsidRDefault="002E7CAD" w:rsidP="00DF0F7B">
            <w:pPr>
              <w:jc w:val="center"/>
            </w:pPr>
          </w:p>
        </w:tc>
        <w:tc>
          <w:tcPr>
            <w:tcW w:w="1984" w:type="dxa"/>
            <w:gridSpan w:val="2"/>
            <w:tcBorders>
              <w:top w:val="single" w:sz="4" w:space="0" w:color="auto"/>
              <w:left w:val="single" w:sz="4" w:space="0" w:color="auto"/>
              <w:right w:val="single" w:sz="4" w:space="0" w:color="auto"/>
            </w:tcBorders>
            <w:vAlign w:val="center"/>
          </w:tcPr>
          <w:p w:rsidR="002E7CAD" w:rsidRDefault="002E7CAD" w:rsidP="00DF0F7B">
            <w:pPr>
              <w:jc w:val="center"/>
            </w:pPr>
          </w:p>
        </w:tc>
        <w:tc>
          <w:tcPr>
            <w:tcW w:w="1984" w:type="dxa"/>
            <w:gridSpan w:val="2"/>
            <w:tcBorders>
              <w:top w:val="single" w:sz="4" w:space="0" w:color="auto"/>
              <w:left w:val="single" w:sz="4" w:space="0" w:color="auto"/>
              <w:right w:val="single" w:sz="4" w:space="0" w:color="auto"/>
            </w:tcBorders>
            <w:vAlign w:val="center"/>
          </w:tcPr>
          <w:p w:rsidR="002E7CAD" w:rsidRDefault="002E7CAD" w:rsidP="00DF0F7B">
            <w:pPr>
              <w:jc w:val="center"/>
            </w:pPr>
          </w:p>
        </w:tc>
        <w:tc>
          <w:tcPr>
            <w:tcW w:w="1984" w:type="dxa"/>
            <w:gridSpan w:val="2"/>
            <w:tcBorders>
              <w:top w:val="single" w:sz="4" w:space="0" w:color="auto"/>
              <w:left w:val="single" w:sz="4" w:space="0" w:color="auto"/>
              <w:right w:val="single" w:sz="4" w:space="0" w:color="auto"/>
            </w:tcBorders>
            <w:vAlign w:val="center"/>
          </w:tcPr>
          <w:p w:rsidR="002E7CAD" w:rsidRDefault="002E7CAD" w:rsidP="00DF0F7B">
            <w:pPr>
              <w:jc w:val="center"/>
            </w:pPr>
          </w:p>
        </w:tc>
        <w:tc>
          <w:tcPr>
            <w:tcW w:w="1984" w:type="dxa"/>
            <w:gridSpan w:val="2"/>
            <w:tcBorders>
              <w:top w:val="single" w:sz="4" w:space="0" w:color="auto"/>
              <w:left w:val="single" w:sz="4" w:space="0" w:color="auto"/>
              <w:right w:val="single" w:sz="4" w:space="0" w:color="auto"/>
            </w:tcBorders>
            <w:vAlign w:val="center"/>
          </w:tcPr>
          <w:p w:rsidR="002E7CAD" w:rsidRDefault="002E7CAD" w:rsidP="00DF0F7B">
            <w:pPr>
              <w:jc w:val="center"/>
            </w:pPr>
          </w:p>
        </w:tc>
      </w:tr>
      <w:tr w:rsidR="002E7CAD" w:rsidTr="00DF0F7B">
        <w:tc>
          <w:tcPr>
            <w:tcW w:w="1549" w:type="dxa"/>
            <w:vMerge/>
            <w:tcBorders>
              <w:right w:val="single" w:sz="4" w:space="0" w:color="auto"/>
            </w:tcBorders>
            <w:vAlign w:val="center"/>
          </w:tcPr>
          <w:p w:rsidR="002E7CAD" w:rsidRDefault="002E7CAD" w:rsidP="00DF0F7B">
            <w:pPr>
              <w:jc w:val="center"/>
            </w:pPr>
          </w:p>
        </w:tc>
        <w:tc>
          <w:tcPr>
            <w:tcW w:w="1712" w:type="dxa"/>
            <w:gridSpan w:val="2"/>
            <w:tcBorders>
              <w:left w:val="single" w:sz="4" w:space="0" w:color="auto"/>
              <w:right w:val="single" w:sz="4" w:space="0" w:color="auto"/>
            </w:tcBorders>
            <w:vAlign w:val="center"/>
          </w:tcPr>
          <w:p w:rsidR="002E7CAD" w:rsidRDefault="002E7CAD" w:rsidP="00DF0F7B">
            <w:pPr>
              <w:jc w:val="center"/>
            </w:pPr>
            <w:r>
              <w:t>баллы</w:t>
            </w:r>
          </w:p>
        </w:tc>
        <w:tc>
          <w:tcPr>
            <w:tcW w:w="1984" w:type="dxa"/>
            <w:gridSpan w:val="2"/>
            <w:tcBorders>
              <w:left w:val="single" w:sz="4" w:space="0" w:color="auto"/>
              <w:right w:val="single" w:sz="4" w:space="0" w:color="auto"/>
            </w:tcBorders>
            <w:vAlign w:val="center"/>
          </w:tcPr>
          <w:p w:rsidR="002E7CAD" w:rsidRDefault="002E7CAD" w:rsidP="00DF0F7B">
            <w:pPr>
              <w:jc w:val="center"/>
            </w:pPr>
            <w:r>
              <w:t>баллы</w:t>
            </w:r>
          </w:p>
        </w:tc>
        <w:tc>
          <w:tcPr>
            <w:tcW w:w="1984" w:type="dxa"/>
            <w:gridSpan w:val="2"/>
            <w:tcBorders>
              <w:left w:val="single" w:sz="4" w:space="0" w:color="auto"/>
              <w:right w:val="single" w:sz="4" w:space="0" w:color="auto"/>
            </w:tcBorders>
            <w:vAlign w:val="center"/>
          </w:tcPr>
          <w:p w:rsidR="002E7CAD" w:rsidRDefault="002E7CAD" w:rsidP="00DF0F7B">
            <w:pPr>
              <w:jc w:val="center"/>
            </w:pPr>
            <w:r>
              <w:t>баллы</w:t>
            </w:r>
          </w:p>
        </w:tc>
        <w:tc>
          <w:tcPr>
            <w:tcW w:w="1984" w:type="dxa"/>
            <w:gridSpan w:val="2"/>
            <w:tcBorders>
              <w:left w:val="single" w:sz="4" w:space="0" w:color="auto"/>
              <w:right w:val="single" w:sz="4" w:space="0" w:color="auto"/>
            </w:tcBorders>
            <w:vAlign w:val="center"/>
          </w:tcPr>
          <w:p w:rsidR="002E7CAD" w:rsidRDefault="002E7CAD" w:rsidP="00DF0F7B">
            <w:pPr>
              <w:jc w:val="center"/>
            </w:pPr>
            <w:r>
              <w:t>баллы</w:t>
            </w:r>
          </w:p>
        </w:tc>
        <w:tc>
          <w:tcPr>
            <w:tcW w:w="1984" w:type="dxa"/>
            <w:gridSpan w:val="2"/>
            <w:tcBorders>
              <w:left w:val="single" w:sz="4" w:space="0" w:color="auto"/>
              <w:right w:val="single" w:sz="4" w:space="0" w:color="auto"/>
            </w:tcBorders>
            <w:vAlign w:val="center"/>
          </w:tcPr>
          <w:p w:rsidR="002E7CAD" w:rsidRDefault="002E7CAD" w:rsidP="00DF0F7B">
            <w:pPr>
              <w:jc w:val="center"/>
            </w:pPr>
            <w:r>
              <w:t>баллы</w:t>
            </w:r>
          </w:p>
        </w:tc>
        <w:tc>
          <w:tcPr>
            <w:tcW w:w="1984" w:type="dxa"/>
            <w:gridSpan w:val="2"/>
            <w:tcBorders>
              <w:left w:val="single" w:sz="4" w:space="0" w:color="auto"/>
              <w:right w:val="single" w:sz="4" w:space="0" w:color="auto"/>
            </w:tcBorders>
            <w:vAlign w:val="center"/>
          </w:tcPr>
          <w:p w:rsidR="002E7CAD" w:rsidRDefault="002E7CAD" w:rsidP="00DF0F7B">
            <w:pPr>
              <w:jc w:val="center"/>
            </w:pPr>
            <w:r>
              <w:t>баллы</w:t>
            </w:r>
          </w:p>
        </w:tc>
        <w:tc>
          <w:tcPr>
            <w:tcW w:w="1984" w:type="dxa"/>
            <w:gridSpan w:val="2"/>
            <w:tcBorders>
              <w:left w:val="single" w:sz="4" w:space="0" w:color="auto"/>
              <w:right w:val="single" w:sz="4" w:space="0" w:color="auto"/>
            </w:tcBorders>
            <w:vAlign w:val="center"/>
          </w:tcPr>
          <w:p w:rsidR="002E7CAD" w:rsidRDefault="002E7CAD" w:rsidP="00DF0F7B">
            <w:pPr>
              <w:jc w:val="center"/>
            </w:pPr>
            <w:r>
              <w:t>баллы</w:t>
            </w:r>
          </w:p>
        </w:tc>
      </w:tr>
      <w:tr w:rsidR="002E7CAD" w:rsidTr="00DF0F7B">
        <w:tc>
          <w:tcPr>
            <w:tcW w:w="1549" w:type="dxa"/>
            <w:vMerge/>
            <w:tcBorders>
              <w:right w:val="single" w:sz="4" w:space="0" w:color="auto"/>
            </w:tcBorders>
          </w:tcPr>
          <w:p w:rsidR="002E7CAD" w:rsidRDefault="002E7CAD" w:rsidP="00DF0F7B"/>
        </w:tc>
        <w:tc>
          <w:tcPr>
            <w:tcW w:w="861" w:type="dxa"/>
            <w:tcBorders>
              <w:left w:val="single" w:sz="4" w:space="0" w:color="auto"/>
            </w:tcBorders>
          </w:tcPr>
          <w:p w:rsidR="002E7CAD" w:rsidRDefault="002E7CAD" w:rsidP="00DF0F7B">
            <w:r>
              <w:t>тест</w:t>
            </w:r>
          </w:p>
        </w:tc>
        <w:tc>
          <w:tcPr>
            <w:tcW w:w="851" w:type="dxa"/>
            <w:tcBorders>
              <w:left w:val="single" w:sz="4" w:space="0" w:color="auto"/>
            </w:tcBorders>
          </w:tcPr>
          <w:p w:rsidR="002E7CAD" w:rsidRDefault="002E7CAD" w:rsidP="00DF0F7B">
            <w:r>
              <w:t>соч.</w:t>
            </w:r>
          </w:p>
        </w:tc>
        <w:tc>
          <w:tcPr>
            <w:tcW w:w="992" w:type="dxa"/>
          </w:tcPr>
          <w:p w:rsidR="002E7CAD" w:rsidRDefault="002E7CAD" w:rsidP="00DF0F7B">
            <w:r>
              <w:t>тест</w:t>
            </w:r>
          </w:p>
        </w:tc>
        <w:tc>
          <w:tcPr>
            <w:tcW w:w="992" w:type="dxa"/>
          </w:tcPr>
          <w:p w:rsidR="002E7CAD" w:rsidRDefault="002E7CAD" w:rsidP="00DF0F7B">
            <w:r>
              <w:t>соч.</w:t>
            </w:r>
          </w:p>
        </w:tc>
        <w:tc>
          <w:tcPr>
            <w:tcW w:w="992" w:type="dxa"/>
          </w:tcPr>
          <w:p w:rsidR="002E7CAD" w:rsidRDefault="002E7CAD" w:rsidP="00DF0F7B">
            <w:r>
              <w:t>тест</w:t>
            </w:r>
          </w:p>
        </w:tc>
        <w:tc>
          <w:tcPr>
            <w:tcW w:w="992" w:type="dxa"/>
          </w:tcPr>
          <w:p w:rsidR="002E7CAD" w:rsidRDefault="002E7CAD" w:rsidP="00DF0F7B">
            <w:r>
              <w:t>соч.</w:t>
            </w:r>
          </w:p>
        </w:tc>
        <w:tc>
          <w:tcPr>
            <w:tcW w:w="992" w:type="dxa"/>
          </w:tcPr>
          <w:p w:rsidR="002E7CAD" w:rsidRDefault="002E7CAD" w:rsidP="00DF0F7B">
            <w:r>
              <w:t>тест</w:t>
            </w:r>
          </w:p>
        </w:tc>
        <w:tc>
          <w:tcPr>
            <w:tcW w:w="992" w:type="dxa"/>
          </w:tcPr>
          <w:p w:rsidR="002E7CAD" w:rsidRDefault="002E7CAD" w:rsidP="00DF0F7B">
            <w:r>
              <w:t>соч.</w:t>
            </w:r>
          </w:p>
        </w:tc>
        <w:tc>
          <w:tcPr>
            <w:tcW w:w="992" w:type="dxa"/>
          </w:tcPr>
          <w:p w:rsidR="002E7CAD" w:rsidRDefault="002E7CAD" w:rsidP="00DF0F7B">
            <w:r>
              <w:t>тест</w:t>
            </w:r>
          </w:p>
        </w:tc>
        <w:tc>
          <w:tcPr>
            <w:tcW w:w="992" w:type="dxa"/>
          </w:tcPr>
          <w:p w:rsidR="002E7CAD" w:rsidRDefault="002E7CAD" w:rsidP="00DF0F7B">
            <w:r>
              <w:t>соч.</w:t>
            </w:r>
          </w:p>
        </w:tc>
        <w:tc>
          <w:tcPr>
            <w:tcW w:w="992" w:type="dxa"/>
          </w:tcPr>
          <w:p w:rsidR="002E7CAD" w:rsidRDefault="002E7CAD" w:rsidP="00DF0F7B">
            <w:r>
              <w:t>тест</w:t>
            </w:r>
          </w:p>
        </w:tc>
        <w:tc>
          <w:tcPr>
            <w:tcW w:w="992" w:type="dxa"/>
          </w:tcPr>
          <w:p w:rsidR="002E7CAD" w:rsidRDefault="002E7CAD" w:rsidP="00DF0F7B">
            <w:r>
              <w:t>соч.</w:t>
            </w:r>
          </w:p>
        </w:tc>
        <w:tc>
          <w:tcPr>
            <w:tcW w:w="992" w:type="dxa"/>
            <w:tcBorders>
              <w:right w:val="single" w:sz="4" w:space="0" w:color="auto"/>
            </w:tcBorders>
          </w:tcPr>
          <w:p w:rsidR="002E7CAD" w:rsidRDefault="002E7CAD" w:rsidP="00DF0F7B">
            <w:r>
              <w:t>тест</w:t>
            </w:r>
          </w:p>
        </w:tc>
        <w:tc>
          <w:tcPr>
            <w:tcW w:w="992" w:type="dxa"/>
            <w:tcBorders>
              <w:right w:val="single" w:sz="4" w:space="0" w:color="auto"/>
            </w:tcBorders>
          </w:tcPr>
          <w:p w:rsidR="002E7CAD" w:rsidRDefault="002E7CAD" w:rsidP="00DF0F7B">
            <w:r>
              <w:t>соч.</w:t>
            </w:r>
          </w:p>
        </w:tc>
      </w:tr>
      <w:tr w:rsidR="002E7CAD" w:rsidTr="00DF0F7B">
        <w:tc>
          <w:tcPr>
            <w:tcW w:w="1549" w:type="dxa"/>
            <w:tcBorders>
              <w:right w:val="single" w:sz="4" w:space="0" w:color="auto"/>
            </w:tcBorders>
          </w:tcPr>
          <w:p w:rsidR="002E7CAD" w:rsidRDefault="002E7CAD" w:rsidP="00DF0F7B"/>
          <w:p w:rsidR="002E7CAD" w:rsidRDefault="002E7CAD" w:rsidP="00DF0F7B"/>
        </w:tc>
        <w:tc>
          <w:tcPr>
            <w:tcW w:w="861" w:type="dxa"/>
            <w:tcBorders>
              <w:left w:val="single" w:sz="4" w:space="0" w:color="auto"/>
            </w:tcBorders>
          </w:tcPr>
          <w:p w:rsidR="002E7CAD" w:rsidRDefault="002E7CAD" w:rsidP="00DF0F7B"/>
        </w:tc>
        <w:tc>
          <w:tcPr>
            <w:tcW w:w="851"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r>
      <w:tr w:rsidR="002E7CAD" w:rsidTr="00DF0F7B">
        <w:tc>
          <w:tcPr>
            <w:tcW w:w="1549" w:type="dxa"/>
            <w:tcBorders>
              <w:right w:val="single" w:sz="4" w:space="0" w:color="auto"/>
            </w:tcBorders>
          </w:tcPr>
          <w:p w:rsidR="002E7CAD" w:rsidRPr="00796A04" w:rsidRDefault="002E7CAD" w:rsidP="00DF0F7B">
            <w:pPr>
              <w:jc w:val="right"/>
              <w:rPr>
                <w:b/>
              </w:rPr>
            </w:pPr>
            <w:r w:rsidRPr="00796A04">
              <w:rPr>
                <w:b/>
              </w:rPr>
              <w:t>итого</w:t>
            </w:r>
          </w:p>
        </w:tc>
        <w:tc>
          <w:tcPr>
            <w:tcW w:w="1712"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r>
      <w:tr w:rsidR="002E7CAD" w:rsidTr="00DF0F7B">
        <w:tc>
          <w:tcPr>
            <w:tcW w:w="1549" w:type="dxa"/>
            <w:tcBorders>
              <w:right w:val="single" w:sz="4" w:space="0" w:color="auto"/>
            </w:tcBorders>
          </w:tcPr>
          <w:p w:rsidR="002E7CAD" w:rsidRDefault="002E7CAD" w:rsidP="00DF0F7B"/>
          <w:p w:rsidR="002E7CAD" w:rsidRDefault="002E7CAD" w:rsidP="00DF0F7B"/>
        </w:tc>
        <w:tc>
          <w:tcPr>
            <w:tcW w:w="861" w:type="dxa"/>
            <w:tcBorders>
              <w:left w:val="single" w:sz="4" w:space="0" w:color="auto"/>
            </w:tcBorders>
          </w:tcPr>
          <w:p w:rsidR="002E7CAD" w:rsidRDefault="002E7CAD" w:rsidP="00DF0F7B"/>
        </w:tc>
        <w:tc>
          <w:tcPr>
            <w:tcW w:w="851"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r>
      <w:tr w:rsidR="002E7CAD" w:rsidTr="00DF0F7B">
        <w:tc>
          <w:tcPr>
            <w:tcW w:w="1549" w:type="dxa"/>
            <w:tcBorders>
              <w:right w:val="single" w:sz="4" w:space="0" w:color="auto"/>
            </w:tcBorders>
          </w:tcPr>
          <w:p w:rsidR="002E7CAD" w:rsidRDefault="002E7CAD" w:rsidP="00DF0F7B">
            <w:pPr>
              <w:jc w:val="right"/>
            </w:pPr>
            <w:r w:rsidRPr="00796A04">
              <w:rPr>
                <w:b/>
              </w:rPr>
              <w:t>итого</w:t>
            </w:r>
          </w:p>
        </w:tc>
        <w:tc>
          <w:tcPr>
            <w:tcW w:w="1712"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r>
      <w:tr w:rsidR="002E7CAD" w:rsidTr="00DF0F7B">
        <w:tc>
          <w:tcPr>
            <w:tcW w:w="1549" w:type="dxa"/>
            <w:tcBorders>
              <w:right w:val="single" w:sz="4" w:space="0" w:color="auto"/>
            </w:tcBorders>
          </w:tcPr>
          <w:p w:rsidR="002E7CAD" w:rsidRDefault="002E7CAD" w:rsidP="00DF0F7B"/>
          <w:p w:rsidR="002E7CAD" w:rsidRDefault="002E7CAD" w:rsidP="00DF0F7B"/>
        </w:tc>
        <w:tc>
          <w:tcPr>
            <w:tcW w:w="861" w:type="dxa"/>
            <w:tcBorders>
              <w:left w:val="single" w:sz="4" w:space="0" w:color="auto"/>
            </w:tcBorders>
          </w:tcPr>
          <w:p w:rsidR="002E7CAD" w:rsidRDefault="002E7CAD" w:rsidP="00DF0F7B"/>
        </w:tc>
        <w:tc>
          <w:tcPr>
            <w:tcW w:w="851"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r>
      <w:tr w:rsidR="002E7CAD" w:rsidTr="00DF0F7B">
        <w:tc>
          <w:tcPr>
            <w:tcW w:w="1549" w:type="dxa"/>
            <w:tcBorders>
              <w:right w:val="single" w:sz="4" w:space="0" w:color="auto"/>
            </w:tcBorders>
          </w:tcPr>
          <w:p w:rsidR="002E7CAD" w:rsidRDefault="002E7CAD" w:rsidP="00DF0F7B">
            <w:pPr>
              <w:jc w:val="right"/>
            </w:pPr>
            <w:r w:rsidRPr="00796A04">
              <w:rPr>
                <w:b/>
              </w:rPr>
              <w:t>итого</w:t>
            </w:r>
          </w:p>
        </w:tc>
        <w:tc>
          <w:tcPr>
            <w:tcW w:w="1712"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r>
      <w:tr w:rsidR="002E7CAD" w:rsidTr="00DF0F7B">
        <w:tc>
          <w:tcPr>
            <w:tcW w:w="1549" w:type="dxa"/>
            <w:tcBorders>
              <w:right w:val="single" w:sz="4" w:space="0" w:color="auto"/>
            </w:tcBorders>
          </w:tcPr>
          <w:p w:rsidR="002E7CAD" w:rsidRDefault="002E7CAD" w:rsidP="00DF0F7B"/>
          <w:p w:rsidR="002E7CAD" w:rsidRDefault="002E7CAD" w:rsidP="00DF0F7B"/>
        </w:tc>
        <w:tc>
          <w:tcPr>
            <w:tcW w:w="861" w:type="dxa"/>
            <w:tcBorders>
              <w:left w:val="single" w:sz="4" w:space="0" w:color="auto"/>
            </w:tcBorders>
          </w:tcPr>
          <w:p w:rsidR="002E7CAD" w:rsidRDefault="002E7CAD" w:rsidP="00DF0F7B"/>
        </w:tc>
        <w:tc>
          <w:tcPr>
            <w:tcW w:w="851"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r>
      <w:tr w:rsidR="002E7CAD" w:rsidTr="00DF0F7B">
        <w:tc>
          <w:tcPr>
            <w:tcW w:w="1549" w:type="dxa"/>
            <w:tcBorders>
              <w:right w:val="single" w:sz="4" w:space="0" w:color="auto"/>
            </w:tcBorders>
          </w:tcPr>
          <w:p w:rsidR="002E7CAD" w:rsidRDefault="002E7CAD" w:rsidP="00DF0F7B">
            <w:pPr>
              <w:jc w:val="right"/>
            </w:pPr>
            <w:r w:rsidRPr="00796A04">
              <w:rPr>
                <w:b/>
              </w:rPr>
              <w:t>итого</w:t>
            </w:r>
          </w:p>
        </w:tc>
        <w:tc>
          <w:tcPr>
            <w:tcW w:w="1712"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r>
      <w:tr w:rsidR="002E7CAD" w:rsidTr="00DF0F7B">
        <w:tc>
          <w:tcPr>
            <w:tcW w:w="1549" w:type="dxa"/>
            <w:tcBorders>
              <w:right w:val="single" w:sz="4" w:space="0" w:color="auto"/>
            </w:tcBorders>
          </w:tcPr>
          <w:p w:rsidR="002E7CAD" w:rsidRDefault="002E7CAD" w:rsidP="00DF0F7B"/>
          <w:p w:rsidR="002E7CAD" w:rsidRDefault="002E7CAD" w:rsidP="00DF0F7B"/>
        </w:tc>
        <w:tc>
          <w:tcPr>
            <w:tcW w:w="861" w:type="dxa"/>
            <w:tcBorders>
              <w:left w:val="single" w:sz="4" w:space="0" w:color="auto"/>
            </w:tcBorders>
          </w:tcPr>
          <w:p w:rsidR="002E7CAD" w:rsidRDefault="002E7CAD" w:rsidP="00DF0F7B"/>
        </w:tc>
        <w:tc>
          <w:tcPr>
            <w:tcW w:w="851"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r>
      <w:tr w:rsidR="002E7CAD" w:rsidTr="00DF0F7B">
        <w:tc>
          <w:tcPr>
            <w:tcW w:w="1549" w:type="dxa"/>
            <w:tcBorders>
              <w:right w:val="single" w:sz="4" w:space="0" w:color="auto"/>
            </w:tcBorders>
          </w:tcPr>
          <w:p w:rsidR="002E7CAD" w:rsidRDefault="002E7CAD" w:rsidP="00DF0F7B">
            <w:pPr>
              <w:jc w:val="right"/>
            </w:pPr>
            <w:r w:rsidRPr="00796A04">
              <w:rPr>
                <w:b/>
              </w:rPr>
              <w:t>итого</w:t>
            </w:r>
          </w:p>
        </w:tc>
        <w:tc>
          <w:tcPr>
            <w:tcW w:w="1712"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r>
      <w:tr w:rsidR="002E7CAD" w:rsidTr="00DF0F7B">
        <w:tc>
          <w:tcPr>
            <w:tcW w:w="1549" w:type="dxa"/>
            <w:tcBorders>
              <w:right w:val="single" w:sz="4" w:space="0" w:color="auto"/>
            </w:tcBorders>
          </w:tcPr>
          <w:p w:rsidR="002E7CAD" w:rsidRDefault="002E7CAD" w:rsidP="00DF0F7B"/>
          <w:p w:rsidR="002E7CAD" w:rsidRDefault="002E7CAD" w:rsidP="00DF0F7B"/>
        </w:tc>
        <w:tc>
          <w:tcPr>
            <w:tcW w:w="861" w:type="dxa"/>
            <w:tcBorders>
              <w:left w:val="single" w:sz="4" w:space="0" w:color="auto"/>
            </w:tcBorders>
          </w:tcPr>
          <w:p w:rsidR="002E7CAD" w:rsidRDefault="002E7CAD" w:rsidP="00DF0F7B"/>
        </w:tc>
        <w:tc>
          <w:tcPr>
            <w:tcW w:w="851"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r>
      <w:tr w:rsidR="002E7CAD" w:rsidTr="00DF0F7B">
        <w:tc>
          <w:tcPr>
            <w:tcW w:w="1549" w:type="dxa"/>
            <w:tcBorders>
              <w:right w:val="single" w:sz="4" w:space="0" w:color="auto"/>
            </w:tcBorders>
          </w:tcPr>
          <w:p w:rsidR="002E7CAD" w:rsidRDefault="002E7CAD" w:rsidP="00DF0F7B">
            <w:pPr>
              <w:jc w:val="right"/>
            </w:pPr>
            <w:r w:rsidRPr="00796A04">
              <w:rPr>
                <w:b/>
              </w:rPr>
              <w:t>итого</w:t>
            </w:r>
          </w:p>
        </w:tc>
        <w:tc>
          <w:tcPr>
            <w:tcW w:w="1712"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r>
      <w:tr w:rsidR="002E7CAD" w:rsidTr="00DF0F7B">
        <w:tc>
          <w:tcPr>
            <w:tcW w:w="1549" w:type="dxa"/>
            <w:tcBorders>
              <w:right w:val="single" w:sz="4" w:space="0" w:color="auto"/>
            </w:tcBorders>
          </w:tcPr>
          <w:p w:rsidR="002E7CAD" w:rsidRDefault="002E7CAD" w:rsidP="00DF0F7B"/>
          <w:p w:rsidR="002E7CAD" w:rsidRDefault="002E7CAD" w:rsidP="00DF0F7B"/>
        </w:tc>
        <w:tc>
          <w:tcPr>
            <w:tcW w:w="861" w:type="dxa"/>
            <w:tcBorders>
              <w:left w:val="single" w:sz="4" w:space="0" w:color="auto"/>
            </w:tcBorders>
          </w:tcPr>
          <w:p w:rsidR="002E7CAD" w:rsidRDefault="002E7CAD" w:rsidP="00DF0F7B"/>
        </w:tc>
        <w:tc>
          <w:tcPr>
            <w:tcW w:w="851"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r>
      <w:tr w:rsidR="002E7CAD" w:rsidTr="00DF0F7B">
        <w:tc>
          <w:tcPr>
            <w:tcW w:w="1549" w:type="dxa"/>
            <w:tcBorders>
              <w:right w:val="single" w:sz="4" w:space="0" w:color="auto"/>
            </w:tcBorders>
          </w:tcPr>
          <w:p w:rsidR="002E7CAD" w:rsidRDefault="002E7CAD" w:rsidP="00DF0F7B">
            <w:pPr>
              <w:jc w:val="right"/>
            </w:pPr>
            <w:r w:rsidRPr="00796A04">
              <w:rPr>
                <w:b/>
              </w:rPr>
              <w:t>итого</w:t>
            </w:r>
          </w:p>
        </w:tc>
        <w:tc>
          <w:tcPr>
            <w:tcW w:w="1712"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r>
      <w:tr w:rsidR="002E7CAD" w:rsidTr="00DF0F7B">
        <w:tc>
          <w:tcPr>
            <w:tcW w:w="1549" w:type="dxa"/>
            <w:tcBorders>
              <w:right w:val="single" w:sz="4" w:space="0" w:color="auto"/>
            </w:tcBorders>
          </w:tcPr>
          <w:p w:rsidR="002E7CAD" w:rsidRDefault="002E7CAD" w:rsidP="00DF0F7B"/>
          <w:p w:rsidR="002E7CAD" w:rsidRDefault="002E7CAD" w:rsidP="00DF0F7B"/>
        </w:tc>
        <w:tc>
          <w:tcPr>
            <w:tcW w:w="861" w:type="dxa"/>
            <w:tcBorders>
              <w:left w:val="single" w:sz="4" w:space="0" w:color="auto"/>
            </w:tcBorders>
          </w:tcPr>
          <w:p w:rsidR="002E7CAD" w:rsidRDefault="002E7CAD" w:rsidP="00DF0F7B"/>
        </w:tc>
        <w:tc>
          <w:tcPr>
            <w:tcW w:w="851"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r>
      <w:tr w:rsidR="002E7CAD" w:rsidTr="00DF0F7B">
        <w:tc>
          <w:tcPr>
            <w:tcW w:w="1549" w:type="dxa"/>
            <w:tcBorders>
              <w:right w:val="single" w:sz="4" w:space="0" w:color="auto"/>
            </w:tcBorders>
          </w:tcPr>
          <w:p w:rsidR="002E7CAD" w:rsidRDefault="002E7CAD" w:rsidP="00DF0F7B">
            <w:pPr>
              <w:jc w:val="right"/>
            </w:pPr>
            <w:r w:rsidRPr="00796A04">
              <w:rPr>
                <w:b/>
              </w:rPr>
              <w:t>итого</w:t>
            </w:r>
          </w:p>
        </w:tc>
        <w:tc>
          <w:tcPr>
            <w:tcW w:w="1712"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r>
      <w:tr w:rsidR="002E7CAD" w:rsidTr="00DF0F7B">
        <w:tc>
          <w:tcPr>
            <w:tcW w:w="1549" w:type="dxa"/>
            <w:tcBorders>
              <w:right w:val="single" w:sz="4" w:space="0" w:color="auto"/>
            </w:tcBorders>
          </w:tcPr>
          <w:p w:rsidR="002E7CAD" w:rsidRDefault="002E7CAD" w:rsidP="00DF0F7B"/>
          <w:p w:rsidR="002E7CAD" w:rsidRDefault="002E7CAD" w:rsidP="00DF0F7B"/>
        </w:tc>
        <w:tc>
          <w:tcPr>
            <w:tcW w:w="861" w:type="dxa"/>
            <w:tcBorders>
              <w:left w:val="single" w:sz="4" w:space="0" w:color="auto"/>
            </w:tcBorders>
          </w:tcPr>
          <w:p w:rsidR="002E7CAD" w:rsidRDefault="002E7CAD" w:rsidP="00DF0F7B"/>
        </w:tc>
        <w:tc>
          <w:tcPr>
            <w:tcW w:w="851"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r>
      <w:tr w:rsidR="002E7CAD" w:rsidTr="00DF0F7B">
        <w:tc>
          <w:tcPr>
            <w:tcW w:w="1549" w:type="dxa"/>
            <w:tcBorders>
              <w:right w:val="single" w:sz="4" w:space="0" w:color="auto"/>
            </w:tcBorders>
          </w:tcPr>
          <w:p w:rsidR="002E7CAD" w:rsidRDefault="002E7CAD" w:rsidP="00DF0F7B">
            <w:pPr>
              <w:jc w:val="right"/>
            </w:pPr>
            <w:r w:rsidRPr="00796A04">
              <w:rPr>
                <w:b/>
              </w:rPr>
              <w:t>итого</w:t>
            </w:r>
          </w:p>
        </w:tc>
        <w:tc>
          <w:tcPr>
            <w:tcW w:w="1712"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r>
      <w:tr w:rsidR="002E7CAD" w:rsidTr="00DF0F7B">
        <w:tc>
          <w:tcPr>
            <w:tcW w:w="1549" w:type="dxa"/>
            <w:tcBorders>
              <w:right w:val="single" w:sz="4" w:space="0" w:color="auto"/>
            </w:tcBorders>
          </w:tcPr>
          <w:p w:rsidR="002E7CAD" w:rsidRDefault="002E7CAD" w:rsidP="00DF0F7B"/>
          <w:p w:rsidR="002E7CAD" w:rsidRDefault="002E7CAD" w:rsidP="00DF0F7B"/>
        </w:tc>
        <w:tc>
          <w:tcPr>
            <w:tcW w:w="861" w:type="dxa"/>
            <w:tcBorders>
              <w:left w:val="single" w:sz="4" w:space="0" w:color="auto"/>
            </w:tcBorders>
          </w:tcPr>
          <w:p w:rsidR="002E7CAD" w:rsidRDefault="002E7CAD" w:rsidP="00DF0F7B"/>
        </w:tc>
        <w:tc>
          <w:tcPr>
            <w:tcW w:w="851"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c>
          <w:tcPr>
            <w:tcW w:w="992" w:type="dxa"/>
            <w:tcBorders>
              <w:right w:val="single" w:sz="4" w:space="0" w:color="auto"/>
            </w:tcBorders>
          </w:tcPr>
          <w:p w:rsidR="002E7CAD" w:rsidRDefault="002E7CAD" w:rsidP="00DF0F7B"/>
        </w:tc>
      </w:tr>
      <w:tr w:rsidR="002E7CAD" w:rsidTr="00DF0F7B">
        <w:tc>
          <w:tcPr>
            <w:tcW w:w="1549" w:type="dxa"/>
            <w:tcBorders>
              <w:right w:val="single" w:sz="4" w:space="0" w:color="auto"/>
            </w:tcBorders>
          </w:tcPr>
          <w:p w:rsidR="002E7CAD" w:rsidRDefault="002E7CAD" w:rsidP="00DF0F7B">
            <w:pPr>
              <w:jc w:val="right"/>
            </w:pPr>
            <w:r w:rsidRPr="00796A04">
              <w:rPr>
                <w:b/>
              </w:rPr>
              <w:t>итого</w:t>
            </w:r>
          </w:p>
        </w:tc>
        <w:tc>
          <w:tcPr>
            <w:tcW w:w="1712"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c>
          <w:tcPr>
            <w:tcW w:w="1984" w:type="dxa"/>
            <w:gridSpan w:val="2"/>
            <w:tcBorders>
              <w:left w:val="single" w:sz="4" w:space="0" w:color="auto"/>
              <w:right w:val="single" w:sz="4" w:space="0" w:color="auto"/>
            </w:tcBorders>
          </w:tcPr>
          <w:p w:rsidR="002E7CAD" w:rsidRDefault="002E7CAD" w:rsidP="00DF0F7B"/>
        </w:tc>
      </w:tr>
    </w:tbl>
    <w:p w:rsidR="002E7CAD" w:rsidRDefault="002E7CAD" w:rsidP="000A7B3C">
      <w:pPr>
        <w:sectPr w:rsidR="002E7CAD" w:rsidSect="000A7B3C">
          <w:pgSz w:w="16838" w:h="11906" w:orient="landscape"/>
          <w:pgMar w:top="851" w:right="1134" w:bottom="851" w:left="1134" w:header="567" w:footer="567" w:gutter="0"/>
          <w:cols w:space="708"/>
          <w:docGrid w:linePitch="360"/>
        </w:sectPr>
      </w:pPr>
    </w:p>
    <w:p w:rsidR="000A7B3C" w:rsidRPr="005D7867" w:rsidRDefault="00652C0E" w:rsidP="005D7867">
      <w:pPr>
        <w:jc w:val="center"/>
        <w:rPr>
          <w:b/>
          <w:i/>
        </w:rPr>
      </w:pPr>
      <w:r>
        <w:rPr>
          <w:b/>
          <w:i/>
        </w:rPr>
        <w:lastRenderedPageBreak/>
        <w:t>Л</w:t>
      </w:r>
      <w:r w:rsidR="005D7867" w:rsidRPr="005D7867">
        <w:rPr>
          <w:b/>
          <w:i/>
        </w:rPr>
        <w:t>ист для фиксирования выполнения тестовой части КИМа</w:t>
      </w:r>
    </w:p>
    <w:p w:rsidR="005D7867" w:rsidRDefault="005D7867" w:rsidP="000A7B3C"/>
    <w:tbl>
      <w:tblPr>
        <w:tblStyle w:val="a4"/>
        <w:tblW w:w="16209" w:type="dxa"/>
        <w:tblLook w:val="04A0" w:firstRow="1" w:lastRow="0" w:firstColumn="1" w:lastColumn="0" w:noHBand="0" w:noVBand="1"/>
      </w:tblPr>
      <w:tblGrid>
        <w:gridCol w:w="2161"/>
        <w:gridCol w:w="553"/>
        <w:gridCol w:w="553"/>
        <w:gridCol w:w="553"/>
        <w:gridCol w:w="553"/>
        <w:gridCol w:w="553"/>
        <w:gridCol w:w="553"/>
        <w:gridCol w:w="553"/>
        <w:gridCol w:w="553"/>
        <w:gridCol w:w="553"/>
        <w:gridCol w:w="560"/>
        <w:gridCol w:w="560"/>
        <w:gridCol w:w="560"/>
        <w:gridCol w:w="560"/>
        <w:gridCol w:w="560"/>
        <w:gridCol w:w="560"/>
        <w:gridCol w:w="560"/>
        <w:gridCol w:w="560"/>
        <w:gridCol w:w="456"/>
        <w:gridCol w:w="546"/>
        <w:gridCol w:w="560"/>
        <w:gridCol w:w="456"/>
        <w:gridCol w:w="456"/>
        <w:gridCol w:w="456"/>
        <w:gridCol w:w="456"/>
        <w:gridCol w:w="505"/>
        <w:gridCol w:w="700"/>
      </w:tblGrid>
      <w:tr w:rsidR="005D7867" w:rsidTr="005D7867">
        <w:tc>
          <w:tcPr>
            <w:tcW w:w="2161" w:type="dxa"/>
          </w:tcPr>
          <w:p w:rsidR="005D7867" w:rsidRDefault="005D7867" w:rsidP="00DF0F7B">
            <w:pPr>
              <w:jc w:val="right"/>
            </w:pPr>
            <w:r>
              <w:t xml:space="preserve">Номер задания </w:t>
            </w:r>
          </w:p>
          <w:p w:rsidR="005D7867" w:rsidRDefault="005D7867" w:rsidP="00DF0F7B">
            <w:r>
              <w:t>ФИ ученика</w:t>
            </w:r>
          </w:p>
        </w:tc>
        <w:tc>
          <w:tcPr>
            <w:tcW w:w="553" w:type="dxa"/>
          </w:tcPr>
          <w:p w:rsidR="005D7867" w:rsidRDefault="005D7867" w:rsidP="00DF0F7B">
            <w:r>
              <w:t>1</w:t>
            </w:r>
          </w:p>
        </w:tc>
        <w:tc>
          <w:tcPr>
            <w:tcW w:w="553" w:type="dxa"/>
          </w:tcPr>
          <w:p w:rsidR="005D7867" w:rsidRDefault="005D7867" w:rsidP="00DF0F7B">
            <w:r>
              <w:t>2</w:t>
            </w:r>
          </w:p>
        </w:tc>
        <w:tc>
          <w:tcPr>
            <w:tcW w:w="553" w:type="dxa"/>
          </w:tcPr>
          <w:p w:rsidR="005D7867" w:rsidRDefault="005D7867" w:rsidP="00DF0F7B">
            <w:r>
              <w:t>3</w:t>
            </w:r>
          </w:p>
        </w:tc>
        <w:tc>
          <w:tcPr>
            <w:tcW w:w="553" w:type="dxa"/>
          </w:tcPr>
          <w:p w:rsidR="005D7867" w:rsidRDefault="005D7867" w:rsidP="00DF0F7B">
            <w:r>
              <w:t>4</w:t>
            </w:r>
          </w:p>
        </w:tc>
        <w:tc>
          <w:tcPr>
            <w:tcW w:w="553" w:type="dxa"/>
          </w:tcPr>
          <w:p w:rsidR="005D7867" w:rsidRDefault="005D7867" w:rsidP="00DF0F7B">
            <w:r>
              <w:t>5</w:t>
            </w:r>
          </w:p>
        </w:tc>
        <w:tc>
          <w:tcPr>
            <w:tcW w:w="553" w:type="dxa"/>
          </w:tcPr>
          <w:p w:rsidR="005D7867" w:rsidRDefault="005D7867" w:rsidP="00DF0F7B">
            <w:r>
              <w:t>6</w:t>
            </w:r>
          </w:p>
        </w:tc>
        <w:tc>
          <w:tcPr>
            <w:tcW w:w="553" w:type="dxa"/>
          </w:tcPr>
          <w:p w:rsidR="005D7867" w:rsidRDefault="005D7867" w:rsidP="00DF0F7B">
            <w:r>
              <w:t>7</w:t>
            </w:r>
          </w:p>
        </w:tc>
        <w:tc>
          <w:tcPr>
            <w:tcW w:w="553" w:type="dxa"/>
          </w:tcPr>
          <w:p w:rsidR="005D7867" w:rsidRDefault="005D7867" w:rsidP="00DF0F7B">
            <w:r>
              <w:t>8</w:t>
            </w:r>
          </w:p>
        </w:tc>
        <w:tc>
          <w:tcPr>
            <w:tcW w:w="553" w:type="dxa"/>
          </w:tcPr>
          <w:p w:rsidR="005D7867" w:rsidRDefault="005D7867" w:rsidP="00DF0F7B">
            <w:r>
              <w:t>9</w:t>
            </w:r>
          </w:p>
        </w:tc>
        <w:tc>
          <w:tcPr>
            <w:tcW w:w="560" w:type="dxa"/>
          </w:tcPr>
          <w:p w:rsidR="005D7867" w:rsidRDefault="005D7867" w:rsidP="00DF0F7B">
            <w:r>
              <w:t>10</w:t>
            </w:r>
          </w:p>
        </w:tc>
        <w:tc>
          <w:tcPr>
            <w:tcW w:w="560" w:type="dxa"/>
          </w:tcPr>
          <w:p w:rsidR="005D7867" w:rsidRDefault="005D7867" w:rsidP="00DF0F7B">
            <w:r>
              <w:t>11</w:t>
            </w:r>
          </w:p>
        </w:tc>
        <w:tc>
          <w:tcPr>
            <w:tcW w:w="560" w:type="dxa"/>
          </w:tcPr>
          <w:p w:rsidR="005D7867" w:rsidRDefault="005D7867" w:rsidP="00DF0F7B">
            <w:r>
              <w:t>12</w:t>
            </w:r>
          </w:p>
        </w:tc>
        <w:tc>
          <w:tcPr>
            <w:tcW w:w="560" w:type="dxa"/>
          </w:tcPr>
          <w:p w:rsidR="005D7867" w:rsidRDefault="005D7867" w:rsidP="00DF0F7B">
            <w:r>
              <w:t>13</w:t>
            </w:r>
          </w:p>
        </w:tc>
        <w:tc>
          <w:tcPr>
            <w:tcW w:w="560" w:type="dxa"/>
          </w:tcPr>
          <w:p w:rsidR="005D7867" w:rsidRDefault="005D7867" w:rsidP="00DF0F7B">
            <w:r>
              <w:t>14</w:t>
            </w:r>
          </w:p>
        </w:tc>
        <w:tc>
          <w:tcPr>
            <w:tcW w:w="560" w:type="dxa"/>
          </w:tcPr>
          <w:p w:rsidR="005D7867" w:rsidRDefault="005D7867" w:rsidP="00DF0F7B">
            <w:r>
              <w:t>15</w:t>
            </w:r>
          </w:p>
        </w:tc>
        <w:tc>
          <w:tcPr>
            <w:tcW w:w="560" w:type="dxa"/>
          </w:tcPr>
          <w:p w:rsidR="005D7867" w:rsidRDefault="005D7867" w:rsidP="00DF0F7B">
            <w:r>
              <w:t>16</w:t>
            </w:r>
          </w:p>
        </w:tc>
        <w:tc>
          <w:tcPr>
            <w:tcW w:w="560" w:type="dxa"/>
          </w:tcPr>
          <w:p w:rsidR="005D7867" w:rsidRDefault="005D7867" w:rsidP="00DF0F7B">
            <w:r>
              <w:t>17</w:t>
            </w:r>
          </w:p>
        </w:tc>
        <w:tc>
          <w:tcPr>
            <w:tcW w:w="456" w:type="dxa"/>
          </w:tcPr>
          <w:p w:rsidR="005D7867" w:rsidRDefault="005D7867" w:rsidP="00DF0F7B">
            <w:r>
              <w:t>18</w:t>
            </w:r>
          </w:p>
        </w:tc>
        <w:tc>
          <w:tcPr>
            <w:tcW w:w="546" w:type="dxa"/>
          </w:tcPr>
          <w:p w:rsidR="005D7867" w:rsidRDefault="005D7867" w:rsidP="00DF0F7B">
            <w:r>
              <w:t>19</w:t>
            </w:r>
          </w:p>
        </w:tc>
        <w:tc>
          <w:tcPr>
            <w:tcW w:w="560" w:type="dxa"/>
          </w:tcPr>
          <w:p w:rsidR="005D7867" w:rsidRDefault="005D7867" w:rsidP="00DF0F7B">
            <w:r>
              <w:t>20</w:t>
            </w:r>
          </w:p>
        </w:tc>
        <w:tc>
          <w:tcPr>
            <w:tcW w:w="456" w:type="dxa"/>
          </w:tcPr>
          <w:p w:rsidR="005D7867" w:rsidRDefault="005D7867" w:rsidP="00DF0F7B">
            <w:r>
              <w:t>21</w:t>
            </w:r>
          </w:p>
        </w:tc>
        <w:tc>
          <w:tcPr>
            <w:tcW w:w="456" w:type="dxa"/>
          </w:tcPr>
          <w:p w:rsidR="005D7867" w:rsidRDefault="005D7867" w:rsidP="00DF0F7B">
            <w:r>
              <w:t>22</w:t>
            </w:r>
          </w:p>
        </w:tc>
        <w:tc>
          <w:tcPr>
            <w:tcW w:w="456" w:type="dxa"/>
          </w:tcPr>
          <w:p w:rsidR="005D7867" w:rsidRDefault="005D7867" w:rsidP="00DF0F7B">
            <w:r>
              <w:t>23</w:t>
            </w:r>
          </w:p>
        </w:tc>
        <w:tc>
          <w:tcPr>
            <w:tcW w:w="456" w:type="dxa"/>
          </w:tcPr>
          <w:p w:rsidR="005D7867" w:rsidRDefault="005D7867" w:rsidP="00DF0F7B">
            <w:r>
              <w:t>24</w:t>
            </w:r>
          </w:p>
        </w:tc>
        <w:tc>
          <w:tcPr>
            <w:tcW w:w="505" w:type="dxa"/>
          </w:tcPr>
          <w:p w:rsidR="005D7867" w:rsidRDefault="005D7867" w:rsidP="00DF0F7B">
            <w:r>
              <w:t>25</w:t>
            </w:r>
          </w:p>
        </w:tc>
        <w:tc>
          <w:tcPr>
            <w:tcW w:w="700" w:type="dxa"/>
          </w:tcPr>
          <w:p w:rsidR="005D7867" w:rsidRDefault="005D7867" w:rsidP="00DF0F7B">
            <w:r>
              <w:t>Балл</w:t>
            </w:r>
          </w:p>
        </w:tc>
      </w:tr>
      <w:tr w:rsidR="005D7867" w:rsidTr="005D7867">
        <w:tc>
          <w:tcPr>
            <w:tcW w:w="2161" w:type="dxa"/>
          </w:tcPr>
          <w:p w:rsidR="005D7867" w:rsidRDefault="005D7867" w:rsidP="00DF0F7B">
            <w:r>
              <w:t>1.</w:t>
            </w:r>
          </w:p>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546"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505" w:type="dxa"/>
          </w:tcPr>
          <w:p w:rsidR="005D7867" w:rsidRDefault="005D7867" w:rsidP="00DF0F7B"/>
        </w:tc>
        <w:tc>
          <w:tcPr>
            <w:tcW w:w="700" w:type="dxa"/>
          </w:tcPr>
          <w:p w:rsidR="005D7867" w:rsidRDefault="005D7867" w:rsidP="00DF0F7B"/>
        </w:tc>
      </w:tr>
      <w:tr w:rsidR="005D7867" w:rsidTr="005D7867">
        <w:tc>
          <w:tcPr>
            <w:tcW w:w="2161"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546"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505" w:type="dxa"/>
          </w:tcPr>
          <w:p w:rsidR="005D7867" w:rsidRDefault="005D7867" w:rsidP="00DF0F7B"/>
        </w:tc>
        <w:tc>
          <w:tcPr>
            <w:tcW w:w="700" w:type="dxa"/>
          </w:tcPr>
          <w:p w:rsidR="005D7867" w:rsidRDefault="005D7867" w:rsidP="00DF0F7B"/>
        </w:tc>
      </w:tr>
      <w:tr w:rsidR="005D7867" w:rsidTr="005D7867">
        <w:tc>
          <w:tcPr>
            <w:tcW w:w="2161"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546"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505" w:type="dxa"/>
          </w:tcPr>
          <w:p w:rsidR="005D7867" w:rsidRDefault="005D7867" w:rsidP="00DF0F7B"/>
        </w:tc>
        <w:tc>
          <w:tcPr>
            <w:tcW w:w="700" w:type="dxa"/>
          </w:tcPr>
          <w:p w:rsidR="005D7867" w:rsidRDefault="005D7867" w:rsidP="00DF0F7B"/>
        </w:tc>
      </w:tr>
      <w:tr w:rsidR="005D7867" w:rsidTr="005D7867">
        <w:tc>
          <w:tcPr>
            <w:tcW w:w="2161"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546"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505" w:type="dxa"/>
          </w:tcPr>
          <w:p w:rsidR="005D7867" w:rsidRDefault="005D7867" w:rsidP="00DF0F7B"/>
        </w:tc>
        <w:tc>
          <w:tcPr>
            <w:tcW w:w="700" w:type="dxa"/>
          </w:tcPr>
          <w:p w:rsidR="005D7867" w:rsidRDefault="005D7867" w:rsidP="00DF0F7B"/>
        </w:tc>
      </w:tr>
      <w:tr w:rsidR="005D7867" w:rsidTr="005D7867">
        <w:tc>
          <w:tcPr>
            <w:tcW w:w="2161"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546"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505" w:type="dxa"/>
          </w:tcPr>
          <w:p w:rsidR="005D7867" w:rsidRDefault="005D7867" w:rsidP="00DF0F7B"/>
        </w:tc>
        <w:tc>
          <w:tcPr>
            <w:tcW w:w="700" w:type="dxa"/>
          </w:tcPr>
          <w:p w:rsidR="005D7867" w:rsidRDefault="005D7867" w:rsidP="00DF0F7B"/>
        </w:tc>
      </w:tr>
      <w:tr w:rsidR="005D7867" w:rsidTr="005D7867">
        <w:tc>
          <w:tcPr>
            <w:tcW w:w="2161" w:type="dxa"/>
          </w:tcPr>
          <w:p w:rsidR="005D7867" w:rsidRDefault="005D7867" w:rsidP="00DF0F7B">
            <w:pPr>
              <w:jc w:val="right"/>
            </w:pPr>
            <w:r>
              <w:t>ИТОГО</w:t>
            </w:r>
          </w:p>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546"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505" w:type="dxa"/>
          </w:tcPr>
          <w:p w:rsidR="005D7867" w:rsidRDefault="005D7867" w:rsidP="00DF0F7B"/>
        </w:tc>
        <w:tc>
          <w:tcPr>
            <w:tcW w:w="700" w:type="dxa"/>
          </w:tcPr>
          <w:p w:rsidR="005D7867" w:rsidRDefault="005D7867" w:rsidP="00DF0F7B"/>
        </w:tc>
      </w:tr>
      <w:tr w:rsidR="005D7867" w:rsidTr="005D7867">
        <w:tc>
          <w:tcPr>
            <w:tcW w:w="2161" w:type="dxa"/>
          </w:tcPr>
          <w:p w:rsidR="005D7867" w:rsidRDefault="005D7867" w:rsidP="00DF0F7B">
            <w:r>
              <w:t>2.</w:t>
            </w:r>
          </w:p>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546"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505" w:type="dxa"/>
          </w:tcPr>
          <w:p w:rsidR="005D7867" w:rsidRDefault="005D7867" w:rsidP="00DF0F7B"/>
        </w:tc>
        <w:tc>
          <w:tcPr>
            <w:tcW w:w="700" w:type="dxa"/>
          </w:tcPr>
          <w:p w:rsidR="005D7867" w:rsidRDefault="005D7867" w:rsidP="00DF0F7B"/>
        </w:tc>
      </w:tr>
      <w:tr w:rsidR="005D7867" w:rsidTr="005D7867">
        <w:tc>
          <w:tcPr>
            <w:tcW w:w="2161"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546"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505" w:type="dxa"/>
          </w:tcPr>
          <w:p w:rsidR="005D7867" w:rsidRDefault="005D7867" w:rsidP="00DF0F7B"/>
        </w:tc>
        <w:tc>
          <w:tcPr>
            <w:tcW w:w="700" w:type="dxa"/>
          </w:tcPr>
          <w:p w:rsidR="005D7867" w:rsidRDefault="005D7867" w:rsidP="00DF0F7B"/>
        </w:tc>
      </w:tr>
      <w:tr w:rsidR="005D7867" w:rsidTr="005D7867">
        <w:tc>
          <w:tcPr>
            <w:tcW w:w="2161"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546"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505" w:type="dxa"/>
          </w:tcPr>
          <w:p w:rsidR="005D7867" w:rsidRDefault="005D7867" w:rsidP="00DF0F7B"/>
        </w:tc>
        <w:tc>
          <w:tcPr>
            <w:tcW w:w="700" w:type="dxa"/>
          </w:tcPr>
          <w:p w:rsidR="005D7867" w:rsidRDefault="005D7867" w:rsidP="00DF0F7B"/>
        </w:tc>
      </w:tr>
      <w:tr w:rsidR="005D7867" w:rsidTr="005D7867">
        <w:tc>
          <w:tcPr>
            <w:tcW w:w="2161"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546"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505" w:type="dxa"/>
          </w:tcPr>
          <w:p w:rsidR="005D7867" w:rsidRDefault="005D7867" w:rsidP="00DF0F7B"/>
        </w:tc>
        <w:tc>
          <w:tcPr>
            <w:tcW w:w="700" w:type="dxa"/>
          </w:tcPr>
          <w:p w:rsidR="005D7867" w:rsidRDefault="005D7867" w:rsidP="00DF0F7B"/>
        </w:tc>
      </w:tr>
      <w:tr w:rsidR="005D7867" w:rsidTr="005D7867">
        <w:tc>
          <w:tcPr>
            <w:tcW w:w="2161"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546"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505" w:type="dxa"/>
          </w:tcPr>
          <w:p w:rsidR="005D7867" w:rsidRDefault="005D7867" w:rsidP="00DF0F7B"/>
        </w:tc>
        <w:tc>
          <w:tcPr>
            <w:tcW w:w="700" w:type="dxa"/>
          </w:tcPr>
          <w:p w:rsidR="005D7867" w:rsidRDefault="005D7867" w:rsidP="00DF0F7B"/>
        </w:tc>
      </w:tr>
      <w:tr w:rsidR="005D7867" w:rsidTr="005D7867">
        <w:tc>
          <w:tcPr>
            <w:tcW w:w="2161" w:type="dxa"/>
          </w:tcPr>
          <w:p w:rsidR="005D7867" w:rsidRDefault="005D7867" w:rsidP="00DF0F7B">
            <w:pPr>
              <w:jc w:val="right"/>
            </w:pPr>
            <w:r>
              <w:t>ИТОГО</w:t>
            </w:r>
          </w:p>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546"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505" w:type="dxa"/>
          </w:tcPr>
          <w:p w:rsidR="005D7867" w:rsidRDefault="005D7867" w:rsidP="00DF0F7B"/>
        </w:tc>
        <w:tc>
          <w:tcPr>
            <w:tcW w:w="700" w:type="dxa"/>
          </w:tcPr>
          <w:p w:rsidR="005D7867" w:rsidRDefault="005D7867" w:rsidP="00DF0F7B"/>
        </w:tc>
      </w:tr>
      <w:tr w:rsidR="005D7867" w:rsidTr="005D7867">
        <w:tc>
          <w:tcPr>
            <w:tcW w:w="2161" w:type="dxa"/>
          </w:tcPr>
          <w:p w:rsidR="005D7867" w:rsidRDefault="005D7867" w:rsidP="00DF0F7B">
            <w:r>
              <w:t>3.</w:t>
            </w:r>
          </w:p>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546"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505" w:type="dxa"/>
          </w:tcPr>
          <w:p w:rsidR="005D7867" w:rsidRDefault="005D7867" w:rsidP="00DF0F7B"/>
        </w:tc>
        <w:tc>
          <w:tcPr>
            <w:tcW w:w="700" w:type="dxa"/>
          </w:tcPr>
          <w:p w:rsidR="005D7867" w:rsidRDefault="005D7867" w:rsidP="00DF0F7B"/>
        </w:tc>
      </w:tr>
      <w:tr w:rsidR="005D7867" w:rsidTr="005D7867">
        <w:tc>
          <w:tcPr>
            <w:tcW w:w="2161"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546"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505" w:type="dxa"/>
          </w:tcPr>
          <w:p w:rsidR="005D7867" w:rsidRDefault="005D7867" w:rsidP="00DF0F7B"/>
        </w:tc>
        <w:tc>
          <w:tcPr>
            <w:tcW w:w="700" w:type="dxa"/>
          </w:tcPr>
          <w:p w:rsidR="005D7867" w:rsidRDefault="005D7867" w:rsidP="00DF0F7B"/>
        </w:tc>
      </w:tr>
      <w:tr w:rsidR="005D7867" w:rsidTr="005D7867">
        <w:tc>
          <w:tcPr>
            <w:tcW w:w="2161"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546"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505" w:type="dxa"/>
          </w:tcPr>
          <w:p w:rsidR="005D7867" w:rsidRDefault="005D7867" w:rsidP="00DF0F7B"/>
        </w:tc>
        <w:tc>
          <w:tcPr>
            <w:tcW w:w="700" w:type="dxa"/>
          </w:tcPr>
          <w:p w:rsidR="005D7867" w:rsidRDefault="005D7867" w:rsidP="00DF0F7B"/>
        </w:tc>
      </w:tr>
      <w:tr w:rsidR="005D7867" w:rsidTr="005D7867">
        <w:tc>
          <w:tcPr>
            <w:tcW w:w="2161"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546"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505" w:type="dxa"/>
          </w:tcPr>
          <w:p w:rsidR="005D7867" w:rsidRDefault="005D7867" w:rsidP="00DF0F7B"/>
        </w:tc>
        <w:tc>
          <w:tcPr>
            <w:tcW w:w="700" w:type="dxa"/>
          </w:tcPr>
          <w:p w:rsidR="005D7867" w:rsidRDefault="005D7867" w:rsidP="00DF0F7B"/>
        </w:tc>
      </w:tr>
      <w:tr w:rsidR="005D7867" w:rsidTr="005D7867">
        <w:tc>
          <w:tcPr>
            <w:tcW w:w="2161"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546"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505" w:type="dxa"/>
          </w:tcPr>
          <w:p w:rsidR="005D7867" w:rsidRDefault="005D7867" w:rsidP="00DF0F7B"/>
        </w:tc>
        <w:tc>
          <w:tcPr>
            <w:tcW w:w="700" w:type="dxa"/>
          </w:tcPr>
          <w:p w:rsidR="005D7867" w:rsidRDefault="005D7867" w:rsidP="00DF0F7B"/>
        </w:tc>
      </w:tr>
      <w:tr w:rsidR="005D7867" w:rsidTr="005D7867">
        <w:tc>
          <w:tcPr>
            <w:tcW w:w="2161" w:type="dxa"/>
          </w:tcPr>
          <w:p w:rsidR="005D7867" w:rsidRDefault="005D7867" w:rsidP="00DF0F7B">
            <w:pPr>
              <w:jc w:val="right"/>
            </w:pPr>
            <w:r>
              <w:t>ИТОГО</w:t>
            </w:r>
          </w:p>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546"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505" w:type="dxa"/>
          </w:tcPr>
          <w:p w:rsidR="005D7867" w:rsidRDefault="005D7867" w:rsidP="00DF0F7B"/>
        </w:tc>
        <w:tc>
          <w:tcPr>
            <w:tcW w:w="700" w:type="dxa"/>
          </w:tcPr>
          <w:p w:rsidR="005D7867" w:rsidRDefault="005D7867" w:rsidP="00DF0F7B"/>
        </w:tc>
      </w:tr>
      <w:tr w:rsidR="005D7867" w:rsidTr="005D7867">
        <w:tc>
          <w:tcPr>
            <w:tcW w:w="2161" w:type="dxa"/>
          </w:tcPr>
          <w:p w:rsidR="005D7867" w:rsidRDefault="005D7867" w:rsidP="00DF0F7B">
            <w:r>
              <w:t>4.</w:t>
            </w:r>
          </w:p>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546"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505" w:type="dxa"/>
          </w:tcPr>
          <w:p w:rsidR="005D7867" w:rsidRDefault="005D7867" w:rsidP="00DF0F7B"/>
        </w:tc>
        <w:tc>
          <w:tcPr>
            <w:tcW w:w="700" w:type="dxa"/>
          </w:tcPr>
          <w:p w:rsidR="005D7867" w:rsidRDefault="005D7867" w:rsidP="00DF0F7B"/>
        </w:tc>
      </w:tr>
      <w:tr w:rsidR="005D7867" w:rsidTr="005D7867">
        <w:tc>
          <w:tcPr>
            <w:tcW w:w="2161"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546"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505" w:type="dxa"/>
          </w:tcPr>
          <w:p w:rsidR="005D7867" w:rsidRDefault="005D7867" w:rsidP="00DF0F7B"/>
        </w:tc>
        <w:tc>
          <w:tcPr>
            <w:tcW w:w="700" w:type="dxa"/>
          </w:tcPr>
          <w:p w:rsidR="005D7867" w:rsidRDefault="005D7867" w:rsidP="00DF0F7B"/>
        </w:tc>
      </w:tr>
      <w:tr w:rsidR="005D7867" w:rsidTr="005D7867">
        <w:tc>
          <w:tcPr>
            <w:tcW w:w="2161"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546"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505" w:type="dxa"/>
          </w:tcPr>
          <w:p w:rsidR="005D7867" w:rsidRDefault="005D7867" w:rsidP="00DF0F7B"/>
        </w:tc>
        <w:tc>
          <w:tcPr>
            <w:tcW w:w="700" w:type="dxa"/>
          </w:tcPr>
          <w:p w:rsidR="005D7867" w:rsidRDefault="005D7867" w:rsidP="00DF0F7B"/>
        </w:tc>
      </w:tr>
      <w:tr w:rsidR="005D7867" w:rsidTr="005D7867">
        <w:tc>
          <w:tcPr>
            <w:tcW w:w="2161"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546"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505" w:type="dxa"/>
          </w:tcPr>
          <w:p w:rsidR="005D7867" w:rsidRDefault="005D7867" w:rsidP="00DF0F7B"/>
        </w:tc>
        <w:tc>
          <w:tcPr>
            <w:tcW w:w="700" w:type="dxa"/>
          </w:tcPr>
          <w:p w:rsidR="005D7867" w:rsidRDefault="005D7867" w:rsidP="00DF0F7B"/>
        </w:tc>
      </w:tr>
      <w:tr w:rsidR="005D7867" w:rsidTr="005D7867">
        <w:tc>
          <w:tcPr>
            <w:tcW w:w="2161"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546"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505" w:type="dxa"/>
          </w:tcPr>
          <w:p w:rsidR="005D7867" w:rsidRDefault="005D7867" w:rsidP="00DF0F7B"/>
        </w:tc>
        <w:tc>
          <w:tcPr>
            <w:tcW w:w="700" w:type="dxa"/>
          </w:tcPr>
          <w:p w:rsidR="005D7867" w:rsidRDefault="005D7867" w:rsidP="00DF0F7B"/>
        </w:tc>
      </w:tr>
      <w:tr w:rsidR="005D7867" w:rsidTr="005D7867">
        <w:tc>
          <w:tcPr>
            <w:tcW w:w="2161" w:type="dxa"/>
          </w:tcPr>
          <w:p w:rsidR="005D7867" w:rsidRDefault="005D7867" w:rsidP="00DF0F7B">
            <w:pPr>
              <w:jc w:val="right"/>
            </w:pPr>
            <w:r>
              <w:t>ИТОГО</w:t>
            </w:r>
          </w:p>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53"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546" w:type="dxa"/>
          </w:tcPr>
          <w:p w:rsidR="005D7867" w:rsidRDefault="005D7867" w:rsidP="00DF0F7B"/>
        </w:tc>
        <w:tc>
          <w:tcPr>
            <w:tcW w:w="560"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456" w:type="dxa"/>
          </w:tcPr>
          <w:p w:rsidR="005D7867" w:rsidRDefault="005D7867" w:rsidP="00DF0F7B"/>
        </w:tc>
        <w:tc>
          <w:tcPr>
            <w:tcW w:w="505" w:type="dxa"/>
          </w:tcPr>
          <w:p w:rsidR="005D7867" w:rsidRDefault="005D7867" w:rsidP="00DF0F7B"/>
        </w:tc>
        <w:tc>
          <w:tcPr>
            <w:tcW w:w="700" w:type="dxa"/>
          </w:tcPr>
          <w:p w:rsidR="005D7867" w:rsidRDefault="005D7867" w:rsidP="00DF0F7B"/>
        </w:tc>
      </w:tr>
    </w:tbl>
    <w:p w:rsidR="000A7B3C" w:rsidRDefault="000A7B3C"/>
    <w:p w:rsidR="00652C0E" w:rsidRDefault="005D7867">
      <w:r>
        <w:t xml:space="preserve">После выполнения учениками нескольких тестов и </w:t>
      </w:r>
      <w:r w:rsidR="009809F2">
        <w:t>заполнения</w:t>
      </w:r>
      <w:r>
        <w:t xml:space="preserve"> </w:t>
      </w:r>
      <w:r w:rsidR="009809F2">
        <w:t>Л</w:t>
      </w:r>
      <w:r>
        <w:t>ист</w:t>
      </w:r>
      <w:r w:rsidR="009809F2">
        <w:t>а</w:t>
      </w:r>
      <w:r>
        <w:t xml:space="preserve"> результатов, можно увидеть пробелы по конкретным темам у отдельного ученика и </w:t>
      </w:r>
      <w:r w:rsidR="00652C0E">
        <w:t>по</w:t>
      </w:r>
      <w:r>
        <w:t xml:space="preserve"> класс</w:t>
      </w:r>
      <w:r w:rsidR="00652C0E">
        <w:t>у</w:t>
      </w:r>
      <w:r>
        <w:t xml:space="preserve"> в целом для дальнейшей корректировки. </w:t>
      </w:r>
      <w:r w:rsidR="009809F2">
        <w:t>Эта р</w:t>
      </w:r>
      <w:r>
        <w:t xml:space="preserve">абота </w:t>
      </w:r>
      <w:r w:rsidR="00652C0E">
        <w:t xml:space="preserve">трудоемкая, но </w:t>
      </w:r>
      <w:r w:rsidR="00652C0E" w:rsidRPr="00AA26AD">
        <w:t>позволяет не только реализовать индивидуальный подход к каждому ребенку, но и фиксировать, отслеживать и корректировать работу по устранению пробелов в знаниях учащихся, по</w:t>
      </w:r>
      <w:r w:rsidR="00AA26AD">
        <w:t>мочь</w:t>
      </w:r>
      <w:r w:rsidR="00652C0E" w:rsidRPr="00AA26AD">
        <w:t xml:space="preserve"> подготовиться к успешной сдаче выпускных экзаменов</w:t>
      </w:r>
      <w:r w:rsidR="00AA26AD">
        <w:t>.</w:t>
      </w:r>
    </w:p>
    <w:p w:rsidR="00652C0E" w:rsidRDefault="00652C0E"/>
    <w:p w:rsidR="00652C0E" w:rsidRDefault="00652C0E" w:rsidP="00AA26AD">
      <w:r>
        <w:t xml:space="preserve">  </w:t>
      </w:r>
    </w:p>
    <w:p w:rsidR="005D7867" w:rsidRDefault="005D7867">
      <w:r>
        <w:t xml:space="preserve"> </w:t>
      </w:r>
    </w:p>
    <w:sectPr w:rsidR="005D7867" w:rsidSect="005D7867">
      <w:pgSz w:w="16838" w:h="11906" w:orient="landscape"/>
      <w:pgMar w:top="426" w:right="253" w:bottom="851"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9B5" w:rsidRDefault="00C329B5" w:rsidP="00CC3C78">
      <w:r>
        <w:separator/>
      </w:r>
    </w:p>
  </w:endnote>
  <w:endnote w:type="continuationSeparator" w:id="0">
    <w:p w:rsidR="00C329B5" w:rsidRDefault="00C329B5" w:rsidP="00CC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9B5" w:rsidRDefault="00C329B5" w:rsidP="00CC3C78">
      <w:r>
        <w:separator/>
      </w:r>
    </w:p>
  </w:footnote>
  <w:footnote w:type="continuationSeparator" w:id="0">
    <w:p w:rsidR="00C329B5" w:rsidRDefault="00C329B5" w:rsidP="00CC3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35392"/>
    <w:multiLevelType w:val="hybridMultilevel"/>
    <w:tmpl w:val="8E70F7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3503EE"/>
    <w:multiLevelType w:val="hybridMultilevel"/>
    <w:tmpl w:val="DB26C2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84"/>
    <w:rsid w:val="000738FE"/>
    <w:rsid w:val="000A7B3C"/>
    <w:rsid w:val="000F2314"/>
    <w:rsid w:val="002E7CAD"/>
    <w:rsid w:val="003A371A"/>
    <w:rsid w:val="005D7867"/>
    <w:rsid w:val="0062177D"/>
    <w:rsid w:val="00642985"/>
    <w:rsid w:val="00652C0E"/>
    <w:rsid w:val="006A6745"/>
    <w:rsid w:val="00745FF7"/>
    <w:rsid w:val="00916C84"/>
    <w:rsid w:val="009809F2"/>
    <w:rsid w:val="009A5CC9"/>
    <w:rsid w:val="009B6CF9"/>
    <w:rsid w:val="00A74779"/>
    <w:rsid w:val="00AA26AD"/>
    <w:rsid w:val="00AB2736"/>
    <w:rsid w:val="00BC7C99"/>
    <w:rsid w:val="00C329B5"/>
    <w:rsid w:val="00C4787E"/>
    <w:rsid w:val="00CC3C78"/>
    <w:rsid w:val="00DF0184"/>
    <w:rsid w:val="00EE5DF6"/>
    <w:rsid w:val="00F26FD2"/>
    <w:rsid w:val="00F92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8C258-00B7-496B-B065-C6871E1A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7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B2736"/>
    <w:pPr>
      <w:spacing w:after="0" w:line="240" w:lineRule="auto"/>
    </w:pPr>
    <w:rPr>
      <w:rFonts w:ascii="Calibri" w:eastAsia="Calibri" w:hAnsi="Calibri" w:cs="Times New Roman"/>
    </w:rPr>
  </w:style>
  <w:style w:type="table" w:styleId="a4">
    <w:name w:val="Table Grid"/>
    <w:basedOn w:val="a1"/>
    <w:uiPriority w:val="39"/>
    <w:rsid w:val="00621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C3C78"/>
    <w:pPr>
      <w:tabs>
        <w:tab w:val="center" w:pos="4677"/>
        <w:tab w:val="right" w:pos="9355"/>
      </w:tabs>
    </w:pPr>
  </w:style>
  <w:style w:type="character" w:customStyle="1" w:styleId="a6">
    <w:name w:val="Верхний колонтитул Знак"/>
    <w:basedOn w:val="a0"/>
    <w:link w:val="a5"/>
    <w:uiPriority w:val="99"/>
    <w:rsid w:val="00CC3C7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C3C78"/>
    <w:pPr>
      <w:tabs>
        <w:tab w:val="center" w:pos="4677"/>
        <w:tab w:val="right" w:pos="9355"/>
      </w:tabs>
    </w:pPr>
  </w:style>
  <w:style w:type="character" w:customStyle="1" w:styleId="a8">
    <w:name w:val="Нижний колонтитул Знак"/>
    <w:basedOn w:val="a0"/>
    <w:link w:val="a7"/>
    <w:uiPriority w:val="99"/>
    <w:rsid w:val="00CC3C78"/>
    <w:rPr>
      <w:rFonts w:ascii="Times New Roman" w:eastAsia="Times New Roman" w:hAnsi="Times New Roman" w:cs="Times New Roman"/>
      <w:sz w:val="24"/>
      <w:szCs w:val="24"/>
      <w:lang w:eastAsia="ru-RU"/>
    </w:rPr>
  </w:style>
  <w:style w:type="paragraph" w:styleId="a9">
    <w:name w:val="Normal (Web)"/>
    <w:basedOn w:val="a"/>
    <w:semiHidden/>
    <w:unhideWhenUsed/>
    <w:rsid w:val="009A5CC9"/>
    <w:pPr>
      <w:spacing w:before="100" w:beforeAutospacing="1" w:after="100" w:afterAutospacing="1"/>
    </w:pPr>
  </w:style>
  <w:style w:type="character" w:customStyle="1" w:styleId="submenu-table">
    <w:name w:val="submenu-table"/>
    <w:basedOn w:val="a0"/>
    <w:rsid w:val="009A5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7</Pages>
  <Words>1974</Words>
  <Characters>11254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Барсамова Нина</dc:creator>
  <cp:keywords/>
  <dc:description/>
  <cp:lastModifiedBy>Барсамова Нина</cp:lastModifiedBy>
  <cp:revision>13</cp:revision>
  <dcterms:created xsi:type="dcterms:W3CDTF">2018-07-30T11:06:00Z</dcterms:created>
  <dcterms:modified xsi:type="dcterms:W3CDTF">2018-10-18T03:35:00Z</dcterms:modified>
</cp:coreProperties>
</file>