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0" w:rsidRPr="00704380" w:rsidRDefault="00704380" w:rsidP="0070438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0438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Критерии оценки проектной работы</w:t>
      </w:r>
    </w:p>
    <w:p w:rsidR="00704380" w:rsidRDefault="00704380" w:rsidP="00704380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4380" w:rsidRPr="00704380" w:rsidRDefault="00704380" w:rsidP="00704380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0438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Вывод об уровне </w:t>
      </w:r>
      <w:proofErr w:type="spellStart"/>
      <w:r w:rsidRPr="00704380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70438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критериев:</w:t>
      </w:r>
      <w:r w:rsidRPr="0070438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099"/>
      </w:tblGrid>
      <w:tr w:rsidR="00704380" w:rsidRPr="00704380" w:rsidTr="00704380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4380" w:rsidRPr="00704380" w:rsidRDefault="00704380" w:rsidP="0070438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1.1.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объем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однотипных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объем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подходящей информации из однотипных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достаточно полную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разнообразных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1.2.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сформулирована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гипотеза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выдвинута гипотеза (гипотезы)</w:t>
            </w:r>
            <w:proofErr w:type="gram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план действий по доказательству/опровержению гипотезы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1.3.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1.4.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заменен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кратким описанием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исчерпывающий анализ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1.5.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 проявил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собственным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оригинальным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1.6.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полезен после доработки, круг лиц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он может быть востребован,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указан 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полезен, круг лиц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которыми он может быть востребован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полезен. Указан круг лиц,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которыми он будет востребован. Сформулированы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полученного продукта, спланированы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2.1.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704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способов работы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соответствует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способы работы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соответствуют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проекта, но являются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достаточны 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использованы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уместно и эффективно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2.2.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2.3. 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большинству требований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полностью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 соответствует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2.4.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rPr>
          <w:trHeight w:val="267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3.1.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Предприняты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установленные правилами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3.2.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обоснована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планирование деятельности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соотносится с собственным жизненным опытом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задачи реализуются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достижения, самостоятельно осуществляет </w:t>
            </w: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3.3.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 </w:t>
            </w:r>
            <w:proofErr w:type="gram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фрагментарно, дано сравнение </w:t>
            </w:r>
            <w:r w:rsidRPr="00704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Представлен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3.4.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изложен с учетом регламента, однако автору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аудитории, но он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вышел за рамки</w:t>
            </w: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rPr>
          <w:trHeight w:val="327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4380" w:rsidRPr="00704380" w:rsidRDefault="00704380" w:rsidP="007043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0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действий,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4.1. 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Критерий 4.2 </w:t>
            </w:r>
            <w:r w:rsidRPr="0070438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  <w:r w:rsidRPr="007043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380" w:rsidRPr="00704380" w:rsidTr="00704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80" w:rsidRPr="00704380" w:rsidRDefault="00704380" w:rsidP="0070438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4380" w:rsidRPr="00704380" w:rsidRDefault="00704380" w:rsidP="00704380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04380">
        <w:rPr>
          <w:rFonts w:ascii="Times New Roman" w:eastAsia="Calibri" w:hAnsi="Times New Roman" w:cs="Times New Roman"/>
          <w:sz w:val="28"/>
          <w:szCs w:val="24"/>
        </w:rPr>
        <w:t>Условия принятия решения по проекту:</w:t>
      </w:r>
    </w:p>
    <w:p w:rsidR="00704380" w:rsidRPr="00704380" w:rsidRDefault="00704380" w:rsidP="00704380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-  м</w:t>
      </w: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аксимальная оценка по каждому критерию не превышает 3 баллов. </w:t>
      </w:r>
    </w:p>
    <w:p w:rsidR="00704380" w:rsidRPr="00704380" w:rsidRDefault="00704380" w:rsidP="00704380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-  в</w:t>
      </w: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сумме за выполнение ИИП </w:t>
      </w:r>
      <w:proofErr w:type="gramStart"/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обучающийся</w:t>
      </w:r>
      <w:proofErr w:type="gramEnd"/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может получить 48 баллов. </w:t>
      </w:r>
    </w:p>
    <w:p w:rsidR="00704380" w:rsidRPr="00704380" w:rsidRDefault="00704380" w:rsidP="00704380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- д</w:t>
      </w: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остижение базового уровня (отметка «удовлетворительно») соответствует получению 16 первичных баллов (по одному баллу за каждый из критериев)</w:t>
      </w: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704380" w:rsidRPr="00704380" w:rsidRDefault="00704380" w:rsidP="00704380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</w:t>
      </w:r>
      <w:r w:rsidRPr="007043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достижение повышенных уровней соответствует получению 31 первичных балла (отметка «хорошо») или 40 первичных баллов (отметка «отлично»). </w:t>
      </w:r>
    </w:p>
    <w:p w:rsidR="00A84AD4" w:rsidRDefault="00A84AD4">
      <w:bookmarkStart w:id="0" w:name="_GoBack"/>
      <w:bookmarkEnd w:id="0"/>
    </w:p>
    <w:sectPr w:rsidR="00A84AD4" w:rsidSect="007043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DBF"/>
    <w:multiLevelType w:val="multilevel"/>
    <w:tmpl w:val="09D2FA2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AA006E"/>
    <w:multiLevelType w:val="hybridMultilevel"/>
    <w:tmpl w:val="71C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B"/>
    <w:rsid w:val="000308BB"/>
    <w:rsid w:val="00704380"/>
    <w:rsid w:val="00A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8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8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2019-10-16T22:04:00Z</dcterms:created>
  <dcterms:modified xsi:type="dcterms:W3CDTF">2019-10-16T22:10:00Z</dcterms:modified>
</cp:coreProperties>
</file>