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C" w:rsidRPr="004E00B1" w:rsidRDefault="004E0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lang w:val="ru-RU"/>
        </w:rPr>
        <w:br/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E00B1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18.05.2023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372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разовательной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эпидеми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1921BC" w:rsidRPr="004E00B1" w:rsidRDefault="004E00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«Искусство»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24.12.2018;</w:t>
      </w:r>
    </w:p>
    <w:p w:rsidR="004E00B1" w:rsidRDefault="004E00B1" w:rsidP="004E00B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учебного плана начального общего образования для 1 - 4 классов МАОУ Озерновская СОШ № 3 на 2023-2024 уч.г.</w:t>
      </w:r>
    </w:p>
    <w:p w:rsidR="004E00B1" w:rsidRDefault="004E00B1" w:rsidP="004E00B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начального общего образования МАОУ Озерновская СОШ № 3 на 2023-2027гг.</w:t>
      </w:r>
    </w:p>
    <w:p w:rsidR="001921BC" w:rsidRPr="004E00B1" w:rsidRDefault="004E00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«Технолог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успешная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социализация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конструкторско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исторически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меняющихся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исторически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развивающихся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производствах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сенсомоторных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психомоторной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глазомера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кругозора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психических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мыслительных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гибкости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вариативности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изобретательской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материальном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социальн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аккуратности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добросовестного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волевой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инициативности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созидательной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успеху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внимательного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вдумчивого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положите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взглядам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Default="004E00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21BC" w:rsidRPr="004E00B1" w:rsidRDefault="004E00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пластичными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поролон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фольга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солома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«Конструктором»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робототехника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овладевают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коммуникабе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фигурами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именованными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дизайна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реализуемого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‌Общее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135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ккредитацию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21.09.2022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858:</w:t>
      </w:r>
    </w:p>
    <w:p w:rsidR="001921BC" w:rsidRPr="004E00B1" w:rsidRDefault="004E00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 1-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 2-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Зуева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 3-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Зуева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 4-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Лутцева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Зуева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Default="004E00B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Минпросвещ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02.08.2022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653:</w:t>
      </w:r>
    </w:p>
    <w:p w:rsidR="001921BC" w:rsidRPr="004E00B1" w:rsidRDefault="004E00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resh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edu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/8;</w:t>
      </w:r>
    </w:p>
    <w:p w:rsidR="001921BC" w:rsidRDefault="004E00B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1921BC" w:rsidRDefault="004E00B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1921BC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класс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производства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сырьевых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Красота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фантазия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происхо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ждении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разнообразии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пасное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родных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производствами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ремесла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иалов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формообразование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направляющему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откладывания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аккуратной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вырез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одинаковых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пластилина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клея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скручивание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сшивание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аккуратной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клеем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окрашивание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вышивка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аппликация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игла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гладилка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пластилин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отрыванием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складывание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сминание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склеивание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плоские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листья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объемные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орехи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шишки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семена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приклеивание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склеивание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прокладки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пластилина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Швейные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иглы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булавки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Отмеривание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заправка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иголку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отделочных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объемные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выполняемого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прогнозирова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желаемого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требуемого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коммуникационные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ПРОПЕДЕВТИЧЕСКИЙ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пропедевтическом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Default="004E00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символическую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схема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рисунок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одноклассникам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положительное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ключению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парных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E00B1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принципе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прочность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удобство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эстетическая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цвет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выстраивание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радиции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ысла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детализация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воплощение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конструктивным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угольника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формообразование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складывание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тонкого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плотных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сшивание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Подвижное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угольник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циркуль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функциональное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олющими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циркуль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контур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разреза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выносная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складывание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тонкого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плотных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биговка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Подвижное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проволоку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толстую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поперечное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продольное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швейные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мулине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Нетканые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трикотаж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перевивы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косого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крестик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стебельчатая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елочка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Лекало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лекала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выкройки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швейного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выкраивание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сшивание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проволока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бусины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гармоничной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симметричных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Подвижное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коммуникационные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монстрация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группировки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рассу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умозаключения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символическую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одноклассникам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делиться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впечатлениями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прослушанном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рассказе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Default="004E00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21BC" w:rsidRPr="004E00B1" w:rsidRDefault="004E00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лагаемый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стараться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учитыват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справедливо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чужому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E00B1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Непрерывность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движущие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Стилевая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гармония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ансамбле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гармония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жесткость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трубчатые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сооруж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геометрическая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внимательное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сырьевых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индивидуал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лидер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подчиненный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сравнительный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аппликация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коллаж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циркуль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угольник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канцелярский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шило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Углубление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выстраивание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Рицовка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объемных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гофрированный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толстый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тонкий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цветной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остейший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рицовки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канцелярского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отверстий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шилом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трикотажа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нетканых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косого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крестик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стебельчатая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Пришива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пуговиц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двумя–четырьмя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отверстиями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швейных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«Конструктор»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подвижного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неподвижного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«Конструктор»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есткость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макетов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архитектурных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доработку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мысленную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трансформацию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трехмерной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коммуникационные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получаемой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телевидение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музеи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текстовым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редактором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уникативных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существенному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нарушенную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макетов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монологическое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оммуникации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сохранять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саморег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уляцию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симпатии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деловым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качествам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справедливо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лидера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подчиненного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равноправие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дружелюбие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E00B1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Изобретение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Нефть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получаемые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нефти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стеклоткань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пенопласт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опасностями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пожарные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космонавты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химики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преобразующей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творчестве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лепка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вязание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шитье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вышивка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полимеры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поролон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ополнительными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Обобщенное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Дизайн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Раскрой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лекалам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выкройкам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петельного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«тамбур»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петлеобразного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крестообразного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соединительные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отделочные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строчек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сшивания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поролон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полиэтилен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эргономичность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«Конструктор»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замыслу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конструкторско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Робототехника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соединительные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Презентация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коммуникационные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медиаресурсы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рукторской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преобразующей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цифровыми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ресурса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обозначений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ложенному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существенному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ресурса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921BC" w:rsidRPr="004E00B1" w:rsidRDefault="004E00B1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</w:p>
    <w:p w:rsidR="001921BC" w:rsidRPr="004E00B1" w:rsidRDefault="004E00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чужому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ремесел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йствиями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выполняемые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подчиненного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продуктивное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опомощь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выслушивать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сведению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советы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E00B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E00B1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бствуют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созидательном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нравственном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гармонического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сосуществования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сопричастности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эстетические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положительное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красоты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преобразующей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преобразующей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волевых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аккуратность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трудолюбие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справляться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проблемами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вступать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людьм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толерантности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E00B1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муникативные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зовые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понятиях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материализованной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контролируемым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объективн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вступать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реплики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выслушивать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ассматривания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овершаемых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наведение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выполняемыми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троля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сделанных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саморегуляцию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21BC" w:rsidRPr="004E00B1" w:rsidRDefault="004E00B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лидера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подчиненного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продуктивное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мысленно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ктивный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воплощения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E00B1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иглой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клеем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изнаночной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карандаш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игла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фольга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пластилин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отрывание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сминание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лепка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наименованиях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обрывания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вырезания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клея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делие»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«деталь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«образец»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«заготовка»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«материал»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«инструмент»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«приспособление»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«конструирование»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«аппликация»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обслуживать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ухаживать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струментами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тонкий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цвет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фактура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гибкость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игла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булавки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направляющему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откладывания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складыванием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вытягиванием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отрыванием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сминанием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лепкой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клея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пластических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раскрашиванием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ап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пликацией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стежка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сушки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пресс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инструкционную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шаблон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разборные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неразборные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«инструкционная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карта»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«чертеж»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«эскиз»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«линии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чертежа»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«развертка»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«макет»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«модель»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«технологические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операции»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распозн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прочность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удобство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эстетическая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асимметрия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гармонию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рукотворного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памятке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инструкционную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технологическую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карту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исследовать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толстый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картон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проволока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контура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надреза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выносная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размерная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сгиба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метрии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экономную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угольника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биговку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лекала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выкройки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кроя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«развертка»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трехмерного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соотносит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объемную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изображениями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отличать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трехмерный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неподвижный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подвижный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подвижное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неподвижное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конструкторско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конструкторские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какое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высказанное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воплощать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готовый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«канцелярский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«шило»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«искусственный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ыделять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мастеров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узнавать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распространен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крае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ремесла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текстиль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угольник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циркуль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узнавать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осевая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центровая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канцелярским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ножом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шилом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рицовку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отделку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достраивание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дополненными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комбинированные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прочности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трукторских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«Конструктор»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декоративно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соединительный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1921BC" w:rsidRPr="004E00B1" w:rsidRDefault="004E0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творчестве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производс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инструкцио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технологическую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выполняемые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самообслуживанию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бо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лее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плетение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шитье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вышивание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тиснение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фольге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комбинировать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соединять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освоенными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ручными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строчк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развертки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эскиз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рационализаторского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менению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достраивание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придание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функционального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усвоенных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дизайна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конструкторские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заданн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функцией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публикации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шрифта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шрифта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выравнивание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абзаца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Power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Point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мысленно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проектный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воплощения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21BC" w:rsidRPr="004E00B1" w:rsidRDefault="004E00B1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сотрудничест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E0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1BC" w:rsidRDefault="004E00B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1921BC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</w:t>
      </w:r>
      <w:r>
        <w:rPr>
          <w:b/>
          <w:bCs/>
          <w:color w:val="252525"/>
          <w:spacing w:val="-2"/>
          <w:sz w:val="42"/>
          <w:szCs w:val="42"/>
        </w:rPr>
        <w:t>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2387"/>
        <w:gridCol w:w="753"/>
        <w:gridCol w:w="1683"/>
        <w:gridCol w:w="1752"/>
        <w:gridCol w:w="2544"/>
      </w:tblGrid>
      <w:tr w:rsidR="00192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РЭШ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resh.edu.ru/subject/8/1/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Пластические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Сгибание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складывание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режущий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Резание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ножницами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«конструкция»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Шаблон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Разметка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бумажных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шаблону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тканях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Швейные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приспособления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строчки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перевивы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21BC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"/>
        <w:gridCol w:w="2474"/>
        <w:gridCol w:w="753"/>
        <w:gridCol w:w="1679"/>
        <w:gridCol w:w="1748"/>
        <w:gridCol w:w="2466"/>
      </w:tblGrid>
      <w:tr w:rsidR="00192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resh.edu.ru/subject/8/2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светотень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Сгибание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Разметка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чертежный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измерительный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Разметка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угольнику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чертежный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измерительный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циркулем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неподвижное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«щелевым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ткани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ниток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швейных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Лекало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Строчка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21BC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"/>
        <w:gridCol w:w="2517"/>
        <w:gridCol w:w="753"/>
        <w:gridCol w:w="1673"/>
        <w:gridCol w:w="1742"/>
        <w:gridCol w:w="2438"/>
      </w:tblGrid>
      <w:tr w:rsidR="00192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resh.edu.ru/subject/8/3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пластических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креповой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Фольга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Развертка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Чертеж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развертки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текстильных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Пришивание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пуговиц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неподвижное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«Конструктор»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21BC" w:rsidRDefault="004E00B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"/>
        <w:gridCol w:w="2423"/>
        <w:gridCol w:w="753"/>
        <w:gridCol w:w="1687"/>
        <w:gridCol w:w="1756"/>
        <w:gridCol w:w="2498"/>
      </w:tblGrid>
      <w:tr w:rsidR="00192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E0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РЭШ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resh.edu.ru/subject/8/4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текстильных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усложненных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1921B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Pr="004E00B1" w:rsidRDefault="004E0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0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4E0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1BC" w:rsidRDefault="001921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E00B1"/>
    <w:sectPr w:rsidR="00000000" w:rsidSect="004E00B1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1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65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50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B6D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B2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70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01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02B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A7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74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96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56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13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B58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31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B5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13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B7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0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F1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C6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27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54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32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07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B1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37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44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27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E2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6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34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02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54B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2"/>
  </w:num>
  <w:num w:numId="5">
    <w:abstractNumId w:val="30"/>
  </w:num>
  <w:num w:numId="6">
    <w:abstractNumId w:val="29"/>
  </w:num>
  <w:num w:numId="7">
    <w:abstractNumId w:val="7"/>
  </w:num>
  <w:num w:numId="8">
    <w:abstractNumId w:val="12"/>
  </w:num>
  <w:num w:numId="9">
    <w:abstractNumId w:val="11"/>
  </w:num>
  <w:num w:numId="10">
    <w:abstractNumId w:val="35"/>
  </w:num>
  <w:num w:numId="11">
    <w:abstractNumId w:val="34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3"/>
  </w:num>
  <w:num w:numId="17">
    <w:abstractNumId w:val="13"/>
  </w:num>
  <w:num w:numId="18">
    <w:abstractNumId w:val="10"/>
  </w:num>
  <w:num w:numId="19">
    <w:abstractNumId w:val="19"/>
  </w:num>
  <w:num w:numId="20">
    <w:abstractNumId w:val="28"/>
  </w:num>
  <w:num w:numId="21">
    <w:abstractNumId w:val="17"/>
  </w:num>
  <w:num w:numId="22">
    <w:abstractNumId w:val="26"/>
  </w:num>
  <w:num w:numId="23">
    <w:abstractNumId w:val="33"/>
  </w:num>
  <w:num w:numId="24">
    <w:abstractNumId w:val="20"/>
  </w:num>
  <w:num w:numId="25">
    <w:abstractNumId w:val="1"/>
  </w:num>
  <w:num w:numId="26">
    <w:abstractNumId w:val="5"/>
  </w:num>
  <w:num w:numId="27">
    <w:abstractNumId w:val="0"/>
  </w:num>
  <w:num w:numId="28">
    <w:abstractNumId w:val="9"/>
  </w:num>
  <w:num w:numId="29">
    <w:abstractNumId w:val="25"/>
  </w:num>
  <w:num w:numId="30">
    <w:abstractNumId w:val="21"/>
  </w:num>
  <w:num w:numId="31">
    <w:abstractNumId w:val="4"/>
  </w:num>
  <w:num w:numId="32">
    <w:abstractNumId w:val="6"/>
  </w:num>
  <w:num w:numId="33">
    <w:abstractNumId w:val="22"/>
  </w:num>
  <w:num w:numId="34">
    <w:abstractNumId w:val="31"/>
  </w:num>
  <w:num w:numId="35">
    <w:abstractNumId w:val="32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21BC"/>
    <w:rsid w:val="002D33B1"/>
    <w:rsid w:val="002D3591"/>
    <w:rsid w:val="003514A0"/>
    <w:rsid w:val="004E00B1"/>
    <w:rsid w:val="004F7E17"/>
    <w:rsid w:val="005A05CE"/>
    <w:rsid w:val="00653AF6"/>
    <w:rsid w:val="00B73A5A"/>
    <w:rsid w:val="00E438A1"/>
    <w:rsid w:val="00F01E19"/>
    <w:rsid w:val="00F7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8804</Words>
  <Characters>50184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:description>Подготовлено экспертами Актион-МЦФЭР</dc:description>
  <cp:lastModifiedBy>Галина</cp:lastModifiedBy>
  <cp:revision>3</cp:revision>
  <dcterms:created xsi:type="dcterms:W3CDTF">2023-10-22T22:18:00Z</dcterms:created>
  <dcterms:modified xsi:type="dcterms:W3CDTF">2023-10-22T22:21:00Z</dcterms:modified>
</cp:coreProperties>
</file>