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07" w:rsidRPr="00441C9A" w:rsidRDefault="006157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физической культуре</w:t>
      </w:r>
      <w:r w:rsidRPr="00441C9A">
        <w:rPr>
          <w:lang w:val="ru-RU"/>
        </w:rPr>
        <w:br/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начального общего образования (для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1–4-х классов)</w:t>
      </w:r>
    </w:p>
    <w:p w:rsidR="00E77D07" w:rsidRPr="00441C9A" w:rsidRDefault="0061571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41C9A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физической культуре на уровень начального общего образования для обучающихся 1–4-х классов </w:t>
      </w:r>
      <w:r w:rsidR="002C5010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E77D07" w:rsidRPr="00441C9A" w:rsidRDefault="0061571E" w:rsidP="0044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детско-юношеского спорта в Российской Федерации до 2030 года, утвержденной распоряжением 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РФ от 28.12.2021 № 3894-р;</w:t>
      </w:r>
    </w:p>
    <w:p w:rsidR="0002027E" w:rsidRDefault="0061571E" w:rsidP="000202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учебного плана начального общего образования</w:t>
      </w:r>
      <w:r w:rsidR="0002027E"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27E" w:rsidRPr="0002027E">
        <w:rPr>
          <w:rFonts w:hAnsi="Times New Roman" w:cs="Times New Roman"/>
          <w:color w:val="000000"/>
          <w:sz w:val="24"/>
          <w:szCs w:val="24"/>
          <w:lang w:val="ru-RU"/>
        </w:rPr>
        <w:t>для 1 - 4 классов</w:t>
      </w:r>
      <w:r w:rsidR="0002027E"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27E"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на 2023-2024 </w:t>
      </w:r>
      <w:proofErr w:type="spellStart"/>
      <w:r w:rsidR="0002027E" w:rsidRPr="0002027E">
        <w:rPr>
          <w:rFonts w:hAnsi="Times New Roman" w:cs="Times New Roman"/>
          <w:color w:val="000000"/>
          <w:sz w:val="24"/>
          <w:szCs w:val="24"/>
          <w:lang w:val="ru-RU"/>
        </w:rPr>
        <w:t>уч.г</w:t>
      </w:r>
      <w:proofErr w:type="spellEnd"/>
      <w:r w:rsidR="0002027E" w:rsidRPr="000202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027E" w:rsidRPr="0002027E" w:rsidRDefault="0002027E" w:rsidP="000202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МАОУ Озерновская СОШ № 3 на 2023-2027гг.</w:t>
      </w:r>
      <w:bookmarkStart w:id="0" w:name="_GoBack"/>
      <w:bookmarkEnd w:id="0"/>
    </w:p>
    <w:p w:rsidR="00E77D07" w:rsidRPr="00441C9A" w:rsidRDefault="0061571E" w:rsidP="00441C9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«Физическая культура».</w:t>
      </w:r>
    </w:p>
    <w:p w:rsidR="00E77D07" w:rsidRPr="00441C9A" w:rsidRDefault="0061571E" w:rsidP="00441C9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441C9A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-ориентированной направленности.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предметные результаты.</w:t>
      </w:r>
    </w:p>
    <w:p w:rsidR="00E77D07" w:rsidRPr="00441C9A" w:rsidRDefault="0061571E" w:rsidP="00441C9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E77D07" w:rsidRPr="00441C9A" w:rsidRDefault="006157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="00441C9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270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часов: в 1-м классе – 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(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неделю), во 2-м классе – 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неделю), в 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-м классе – 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неделю), в 4-м классе – 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2C5010" w:rsidRPr="000202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неделю).</w:t>
      </w:r>
      <w:proofErr w:type="gramEnd"/>
      <w:r w:rsidRPr="0002027E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="00310E5D" w:rsidRPr="000202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E5D" w:rsidRPr="0002027E">
        <w:rPr>
          <w:rFonts w:hAnsi="Times New Roman" w:cs="Times New Roman"/>
          <w:color w:val="000000" w:themeColor="text1"/>
          <w:sz w:val="24"/>
          <w:szCs w:val="24"/>
          <w:lang w:val="ru-RU"/>
        </w:rPr>
        <w:t>*Темы плавательной подготовки в 3 и 4 классе - изучаются в теоретическом виде и элементами подводящих упражнений без воды, в связи с отсутствием материальной базы (бассейн).</w:t>
      </w:r>
      <w:r w:rsidR="00E103A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E77D07" w:rsidRPr="00441C9A" w:rsidRDefault="0061571E" w:rsidP="00441C9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E77D07" w:rsidRPr="00441C9A" w:rsidRDefault="006157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культура: 1-й класс: учебник, 1 класс/ Матвеев А.П., Акционерное общество «Издательство «Просвещение»;</w:t>
      </w:r>
    </w:p>
    <w:p w:rsidR="00E77D07" w:rsidRPr="00441C9A" w:rsidRDefault="006157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культура: 2-й класс: учебник, 2 класс/ Матвеев А.П., Акционерное общество «Издательство «Просвещение»;</w:t>
      </w:r>
    </w:p>
    <w:p w:rsidR="00E77D07" w:rsidRPr="00441C9A" w:rsidRDefault="006157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культура: 3-й класс: учебник, 3 класс/ Матвеев А.П., Акционерное общество «Издательство «Просвещение»;</w:t>
      </w:r>
    </w:p>
    <w:p w:rsidR="00E77D07" w:rsidRPr="00441C9A" w:rsidRDefault="006157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культура: 4-й класс: учебник, 4 класс/ Матвеев А.П., Акционерное общество «Издательство «Просвещение»;</w:t>
      </w:r>
    </w:p>
    <w:p w:rsidR="00E77D07" w:rsidRDefault="0061571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 </w:t>
      </w:r>
    </w:p>
    <w:p w:rsidR="00E77D07" w:rsidRPr="00441C9A" w:rsidRDefault="0061571E" w:rsidP="00441C9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E77D07" w:rsidRPr="00441C9A" w:rsidRDefault="0061571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культура. РЭШ.</w:t>
      </w:r>
      <w:r>
        <w:rPr>
          <w:rFonts w:hAnsi="Times New Roman" w:cs="Times New Roman"/>
          <w:color w:val="000000"/>
          <w:sz w:val="24"/>
          <w:szCs w:val="24"/>
        </w:rPr>
        <w:t> https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/9/</w:t>
      </w:r>
    </w:p>
    <w:p w:rsidR="00E77D07" w:rsidRDefault="0061571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77D07" w:rsidRDefault="0061571E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E77D07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Режим дня и правила его составления и соблюдения.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77D07" w:rsidRPr="00441C9A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Подвижные игры с техническими приёмами спортивных игр (баскетбол, футбол).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E77D07" w:rsidRPr="00441C9A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Плавательная подготовка.</w:t>
      </w:r>
    </w:p>
    <w:p w:rsidR="009D4B39" w:rsidRDefault="0061571E" w:rsidP="009D4B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</w:t>
      </w:r>
      <w:r w:rsidR="009D4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D4B39" w:rsidRPr="009D4B39" w:rsidRDefault="009D4B39" w:rsidP="009D4B3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*Темы плавательной подготовки изучаются в теоретическом виде и элементами подводящих упражнений без воды, в связи с отсутствием материальной базы (бассейн).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едствами базовых видов спорта. Подготовка к выполнению нормативных требований комплекса ГТО.</w:t>
      </w:r>
    </w:p>
    <w:p w:rsidR="00E77D07" w:rsidRPr="00441C9A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в России. Развитие национальных видов спорта в России.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Плавательная подготовка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</w:t>
      </w:r>
    </w:p>
    <w:p w:rsidR="009D4B39" w:rsidRPr="00441C9A" w:rsidRDefault="009D4B39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*Темы плавательной подготовки изучаются в теоретическом виде и элементами подводящих упражнений без воды, в связи с отсутствием материальной базы (бассейн).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77D07" w:rsidRPr="00441C9A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441C9A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E77D07" w:rsidRPr="00441C9A" w:rsidRDefault="0061571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77D07" w:rsidRPr="00441C9A" w:rsidRDefault="0061571E" w:rsidP="0044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E77D07" w:rsidRPr="00441C9A" w:rsidRDefault="0061571E" w:rsidP="0044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77D07" w:rsidRPr="00441C9A" w:rsidRDefault="0061571E" w:rsidP="0044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77D07" w:rsidRPr="00441C9A" w:rsidRDefault="0061571E" w:rsidP="0044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E77D07" w:rsidRPr="00441C9A" w:rsidRDefault="0061571E" w:rsidP="0044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стремление к формированию культуры здоровья, соблюдению правил здорового образа жизни;</w:t>
      </w:r>
    </w:p>
    <w:p w:rsidR="00E77D07" w:rsidRPr="00441C9A" w:rsidRDefault="0061571E" w:rsidP="00441C9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77D07" w:rsidRPr="00441C9A" w:rsidRDefault="0061571E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E77D07" w:rsidRPr="00441C9A" w:rsidRDefault="0061571E" w:rsidP="00441C9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E77D07" w:rsidRPr="00441C9A" w:rsidRDefault="0061571E" w:rsidP="00441C9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сравнивать способы передвижения ходьбой и бегом, находить между ними общие и отличительные признаки;</w:t>
      </w:r>
    </w:p>
    <w:p w:rsidR="00E77D07" w:rsidRPr="00441C9A" w:rsidRDefault="0061571E" w:rsidP="00441C9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названия разучиваемых физических упражнений и их исходные положения;</w:t>
      </w:r>
    </w:p>
    <w:p w:rsidR="00E77D07" w:rsidRPr="00441C9A" w:rsidRDefault="0061571E" w:rsidP="00441C9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E77D07" w:rsidRPr="00441C9A" w:rsidRDefault="0061571E" w:rsidP="00441C9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E77D07" w:rsidRPr="00441C9A" w:rsidRDefault="0061571E" w:rsidP="00441C9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E77D07" w:rsidRPr="00441C9A" w:rsidRDefault="0061571E" w:rsidP="00441C9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77D07" w:rsidRPr="00441C9A" w:rsidRDefault="0061571E" w:rsidP="00441C9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E77D07" w:rsidRPr="00441C9A" w:rsidRDefault="0061571E" w:rsidP="00441C9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E77D07" w:rsidRPr="00441C9A" w:rsidRDefault="0061571E" w:rsidP="00441C9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E77D07" w:rsidRPr="00441C9A" w:rsidRDefault="0061571E" w:rsidP="00441C9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77D07" w:rsidRPr="00441C9A" w:rsidRDefault="0061571E" w:rsidP="00441C9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77D07" w:rsidRPr="00441C9A" w:rsidRDefault="0061571E" w:rsidP="00441C9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E77D07" w:rsidRPr="00441C9A" w:rsidRDefault="0061571E" w:rsidP="00441C9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E77D07" w:rsidRPr="00441C9A" w:rsidRDefault="0061571E" w:rsidP="00441C9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E77D07" w:rsidRPr="00441C9A" w:rsidRDefault="0061571E" w:rsidP="00441C9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77D07" w:rsidRPr="00441C9A" w:rsidRDefault="0061571E" w:rsidP="00441C9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E77D07" w:rsidRPr="00441C9A" w:rsidRDefault="0061571E" w:rsidP="00441C9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E77D07" w:rsidRPr="00441C9A" w:rsidRDefault="0061571E" w:rsidP="00441C9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E77D07" w:rsidRPr="00441C9A" w:rsidRDefault="0061571E" w:rsidP="00441C9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77D07" w:rsidRPr="00441C9A" w:rsidRDefault="0061571E" w:rsidP="00441C9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E77D07" w:rsidRPr="00441C9A" w:rsidRDefault="0061571E" w:rsidP="00441C9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E77D07" w:rsidRPr="00441C9A" w:rsidRDefault="0061571E" w:rsidP="00441C9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E77D07" w:rsidRPr="00441C9A" w:rsidRDefault="0061571E" w:rsidP="00441C9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E77D07" w:rsidRPr="00441C9A" w:rsidRDefault="0061571E" w:rsidP="00441C9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E77D07" w:rsidRPr="00441C9A" w:rsidRDefault="0061571E" w:rsidP="00441C9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оценивать сложность возникающих игровых задач, предлагать их совместное коллективное решение.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E77D07" w:rsidRPr="00441C9A" w:rsidRDefault="0061571E" w:rsidP="00441C9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E77D07" w:rsidRPr="00441C9A" w:rsidRDefault="0061571E" w:rsidP="00441C9A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77D07" w:rsidRPr="00441C9A" w:rsidRDefault="0061571E" w:rsidP="00441C9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77D07" w:rsidRPr="00441C9A" w:rsidRDefault="0061571E" w:rsidP="00441C9A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E77D07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7D07" w:rsidRPr="00441C9A" w:rsidRDefault="0061571E" w:rsidP="00441C9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E77D07" w:rsidRPr="00441C9A" w:rsidRDefault="0061571E" w:rsidP="00441C9A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77D07" w:rsidRPr="00441C9A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441C9A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передвижения стилизованным гимнастическим шагом</w:t>
      </w:r>
      <w:r w:rsidRPr="00441C9A">
        <w:rPr>
          <w:lang w:val="ru-RU"/>
        </w:rPr>
        <w:br/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 бегом, прыжки на месте с поворотами в разные стороны и в длину толчком двумя ногами;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передвигаться на лыжах ступающим и скользящим шагом (без палок);</w:t>
      </w:r>
    </w:p>
    <w:p w:rsidR="00E77D07" w:rsidRPr="00441C9A" w:rsidRDefault="0061571E" w:rsidP="00441C9A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играть в подвижные игры с общеразвивающей направленностью.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танцевальный хороводный шаг в совместном передвижении;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прыжки по разметкам на разное расстояние и с разной амплитудой, в высоту с прямого разбега;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E77D07" w:rsidRPr="00441C9A" w:rsidRDefault="0061571E" w:rsidP="00441C9A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прыжки через скакалку на двух ногах и попеременно на правой и левой ноге;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упражнения ритмической гимнастики, движения танцев галоп и полька;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сидя и стоя;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E77D07" w:rsidRPr="00441C9A" w:rsidRDefault="0061571E" w:rsidP="00441C9A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E77D07" w:rsidRPr="00441C9A" w:rsidRDefault="0061571E" w:rsidP="0044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4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объяснять назначение комплекса ГТО и выявлять его связь с подготовкой к труду и защите Родины;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и дыхательной систем;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акробатические комбинации из 5–7 хорошо освоенных упражнений (с помощью учителя);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» в групповом исполнении под музыкальное сопровождение;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прыжок в высоту с разбега перешагиванием;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метание малого (теннисного) мяча на дальность;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</w:t>
      </w:r>
      <w:r w:rsidRPr="00441C9A">
        <w:rPr>
          <w:lang w:val="ru-RU"/>
        </w:rPr>
        <w:br/>
      </w: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 xml:space="preserve">или кролем на спине (по выбору </w:t>
      </w:r>
      <w:proofErr w:type="gramStart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77D07" w:rsidRPr="00441C9A" w:rsidRDefault="0061571E" w:rsidP="00441C9A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C9A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02027E" w:rsidRDefault="0002027E" w:rsidP="00441C9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  <w:sectPr w:rsidR="0002027E" w:rsidSect="0002027E">
          <w:pgSz w:w="11906" w:h="16383"/>
          <w:pgMar w:top="851" w:right="1134" w:bottom="1701" w:left="1134" w:header="720" w:footer="720" w:gutter="0"/>
          <w:cols w:space="720"/>
        </w:sectPr>
      </w:pPr>
    </w:p>
    <w:p w:rsidR="0002027E" w:rsidRDefault="0002027E" w:rsidP="00441C9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02027E" w:rsidRDefault="0002027E" w:rsidP="00441C9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77D07" w:rsidRDefault="0061571E" w:rsidP="00441C9A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E77D07" w:rsidRDefault="0061571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"/>
        <w:gridCol w:w="4404"/>
        <w:gridCol w:w="753"/>
        <w:gridCol w:w="2045"/>
        <w:gridCol w:w="2113"/>
        <w:gridCol w:w="4034"/>
      </w:tblGrid>
      <w:tr w:rsidR="00E77D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77D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resh.edu.ru/subject/9/1/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resh.edu.ru/subject/9/1/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61571E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4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61571E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4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61571E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4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2C5010" w:rsidRDefault="002C50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D07" w:rsidRDefault="0061571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4387"/>
        <w:gridCol w:w="753"/>
        <w:gridCol w:w="2047"/>
        <w:gridCol w:w="2116"/>
        <w:gridCol w:w="4045"/>
      </w:tblGrid>
      <w:tr w:rsidR="00E77D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77D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resh.edu.ru/subject/9/2/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resh.edu.ru/subject/9/2/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resh.edu.ru/subject/9/2/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61571E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4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61571E" w:rsidP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54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D07" w:rsidRDefault="0061571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"/>
        <w:gridCol w:w="4344"/>
        <w:gridCol w:w="753"/>
        <w:gridCol w:w="2054"/>
        <w:gridCol w:w="2123"/>
        <w:gridCol w:w="4072"/>
      </w:tblGrid>
      <w:tr w:rsidR="00E77D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77D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resh.edu.ru/subject/9/3/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resh.edu.ru/subject/9/3/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 w:rsidP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54F25" w:rsidRDefault="00854F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D07" w:rsidRDefault="0061571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"/>
        <w:gridCol w:w="4789"/>
        <w:gridCol w:w="753"/>
        <w:gridCol w:w="1984"/>
        <w:gridCol w:w="2052"/>
        <w:gridCol w:w="3793"/>
      </w:tblGrid>
      <w:tr w:rsidR="00E77D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E77D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resh.edu.ru/subject/9/4/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resh.edu.ru/subject/9/4/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E77D0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61571E" w:rsidP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C62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 w:rsidRPr="000202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E77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 w:rsidP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 w:rsidP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D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441C9A" w:rsidRDefault="00615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1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Pr="008C62A0" w:rsidRDefault="008C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615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7D07" w:rsidRDefault="00E77D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5AD1" w:rsidRDefault="00275AD1" w:rsidP="00275AD1">
      <w:pPr>
        <w:rPr>
          <w:b/>
          <w:lang w:val="ru-RU"/>
        </w:rPr>
      </w:pPr>
    </w:p>
    <w:p w:rsidR="00275AD1" w:rsidRDefault="00275AD1" w:rsidP="00275AD1">
      <w:pPr>
        <w:rPr>
          <w:b/>
          <w:lang w:val="ru-RU"/>
        </w:rPr>
      </w:pPr>
    </w:p>
    <w:p w:rsidR="00275AD1" w:rsidRDefault="00275AD1" w:rsidP="00275AD1">
      <w:pPr>
        <w:rPr>
          <w:b/>
          <w:lang w:val="ru-RU"/>
        </w:rPr>
      </w:pPr>
    </w:p>
    <w:p w:rsidR="00275AD1" w:rsidRDefault="00275AD1" w:rsidP="00275AD1">
      <w:pPr>
        <w:rPr>
          <w:b/>
          <w:lang w:val="ru-RU"/>
        </w:rPr>
      </w:pPr>
    </w:p>
    <w:p w:rsidR="00EF65D3" w:rsidRDefault="00EF65D3" w:rsidP="00EF65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F65D3" w:rsidRDefault="00EF65D3" w:rsidP="00EF65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094"/>
        <w:gridCol w:w="995"/>
        <w:gridCol w:w="1841"/>
        <w:gridCol w:w="1910"/>
        <w:gridCol w:w="1347"/>
        <w:gridCol w:w="2656"/>
      </w:tblGrid>
      <w:tr w:rsidR="00EF65D3" w:rsidTr="002F61C2">
        <w:trPr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4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</w:tcPr>
          <w:p w:rsidR="00EF65D3" w:rsidRDefault="00EF65D3" w:rsidP="0074697C">
            <w:pPr>
              <w:jc w:val="both"/>
            </w:pPr>
            <w:proofErr w:type="spellStart"/>
            <w:r w:rsidRPr="0051770D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5177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РЭШ – resh.edu.ru/subject/9/1/</w:t>
            </w: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</w:tcPr>
          <w:p w:rsidR="00EF65D3" w:rsidRDefault="00EF65D3" w:rsidP="0074697C">
            <w:pPr>
              <w:jc w:val="both"/>
            </w:pPr>
            <w:proofErr w:type="spellStart"/>
            <w:r w:rsidRPr="0051770D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5177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РЭШ – resh.edu.ru/subject/9/1/</w:t>
            </w: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РЭШ – resh.edu.ru/subject/9/1/</w:t>
            </w: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Исходные положения в физических упражнениях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Учимся гимнастическим упражнениям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Стилизованные способы передвижения ходьбой и бегом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упражнения, основные техники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Стилизованные передвижения (гимнастический шаг, бег)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с мячом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Гимнастические упражнения со скакалкой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Гимнастические упражнения в прыжках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Подъем туловища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RPr="003C1D91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прыжков в группировке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Разучивание одновременного отталкивания двумя ногами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Обучение прыжку в длину с места в полной координации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Разучивание выполнения прыжка в длину с места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Осво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  <w:proofErr w:type="spell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 w:rsidRPr="00C93742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передвижение. Подвижные игры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EF65D3" w:rsidRPr="00C93742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C937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EF65D3" w:rsidRPr="00AD508F" w:rsidRDefault="00EF65D3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F61C2" w:rsidRPr="00AD508F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C93742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ind w:left="135"/>
              <w:rPr>
                <w:lang w:val="ru-RU"/>
              </w:rPr>
            </w:pPr>
            <w:r w:rsidRPr="00AD508F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AD5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AD508F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436DEB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RPr="000A603A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0A603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Челночный бег 3*10м. Подвижные игры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0A60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F61C2" w:rsidRPr="000A603A" w:rsidRDefault="002F61C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656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2F61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1C2" w:rsidRDefault="002F61C2" w:rsidP="0074697C"/>
        </w:tc>
      </w:tr>
    </w:tbl>
    <w:p w:rsidR="002F61C2" w:rsidRDefault="002F61C2" w:rsidP="00EF65D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F65D3" w:rsidRDefault="00EF65D3" w:rsidP="00EF65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497"/>
        <w:gridCol w:w="1034"/>
        <w:gridCol w:w="1841"/>
        <w:gridCol w:w="1910"/>
        <w:gridCol w:w="1347"/>
        <w:gridCol w:w="2221"/>
      </w:tblGrid>
      <w:tr w:rsidR="00EF65D3" w:rsidTr="0016472B">
        <w:trPr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4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Олимпийских игр Современные Олимпийские игры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Физические качества Сила как физическое качество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RPr="00422B3C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Закаливание организма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RPr="00422B3C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комплекса утренней зарядки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422B3C" w:rsidRDefault="00EF65D3" w:rsidP="0074697C">
            <w:pPr>
              <w:spacing w:after="0"/>
              <w:rPr>
                <w:lang w:val="ru-RU"/>
              </w:rPr>
            </w:pPr>
            <w:r w:rsidRPr="00422B3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rPr>
                <w:lang w:val="ru-RU"/>
              </w:rPr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85222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85222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85222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85222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85222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85222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852220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C12A4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1069CC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C12A4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F0707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25м. Подвижные игры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RPr="00C12A40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EF65D3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65D3" w:rsidRPr="00C12A40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8D2E2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Pr="001069CC" w:rsidRDefault="0016472B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8D2E2D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Pr="001069CC" w:rsidRDefault="0016472B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RPr="00FF0707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070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070E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070E0F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16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070E0F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16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070E0F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070E0F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4144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414499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414499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16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4144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4144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D856B7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12A40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9E1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D856B7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4970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4970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C12A40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FF0707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6472B" w:rsidRPr="001069CC" w:rsidRDefault="0016472B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6472B" w:rsidRDefault="0016472B" w:rsidP="0074697C">
            <w:r w:rsidRPr="0023665F">
              <w:rPr>
                <w:lang w:val="ru-RU"/>
              </w:rPr>
              <w:t xml:space="preserve"> </w:t>
            </w:r>
          </w:p>
        </w:tc>
      </w:tr>
      <w:tr w:rsidR="0016472B" w:rsidTr="00164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72B" w:rsidRPr="003C1D91" w:rsidRDefault="0016472B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5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72B" w:rsidRDefault="0016472B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72B" w:rsidRDefault="0016472B" w:rsidP="0074697C"/>
        </w:tc>
      </w:tr>
    </w:tbl>
    <w:p w:rsidR="00EF65D3" w:rsidRDefault="00EF65D3" w:rsidP="00EF65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472"/>
        <w:gridCol w:w="1096"/>
        <w:gridCol w:w="1841"/>
        <w:gridCol w:w="1910"/>
        <w:gridCol w:w="1347"/>
        <w:gridCol w:w="2221"/>
      </w:tblGrid>
      <w:tr w:rsidR="00EF65D3" w:rsidTr="009E15B2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4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65D3" w:rsidRDefault="00EF65D3" w:rsidP="0074697C"/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65D3" w:rsidRPr="00EC559B" w:rsidRDefault="00EF65D3" w:rsidP="00746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9E15B2" w:rsidP="007469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E15B2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15B2" w:rsidRPr="007871DF" w:rsidRDefault="009E15B2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497022">
            <w:pPr>
              <w:spacing w:after="0"/>
              <w:ind w:left="135"/>
              <w:rPr>
                <w:lang w:val="ru-RU"/>
              </w:rPr>
            </w:pP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специальных плавательных упражнений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15B2" w:rsidRDefault="009E15B2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E15B2" w:rsidRPr="000134FA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497022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плавании кролем на груди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плавании брассом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>дельфином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15B2" w:rsidRPr="003C77B1" w:rsidRDefault="009E15B2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E15B2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497022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ТБ на уроках. Сохранение и укрепление здоровья через ВФСК ГТО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15B2" w:rsidRPr="003C77B1" w:rsidRDefault="009E15B2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E15B2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497022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15B2" w:rsidRPr="003C77B1" w:rsidRDefault="009E15B2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E15B2" w:rsidRPr="000134FA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497022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15B2" w:rsidRPr="003C77B1" w:rsidRDefault="009E15B2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E15B2" w:rsidRPr="000134FA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E15B2" w:rsidRDefault="009E15B2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497022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E15B2" w:rsidRPr="003C1D91" w:rsidRDefault="009E15B2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5B2" w:rsidRPr="000134FA" w:rsidRDefault="009E15B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E15B2" w:rsidRPr="003C77B1" w:rsidRDefault="009E15B2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RPr="000134FA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Pr="003C77B1" w:rsidRDefault="00EF65D3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Pr="003C77B1" w:rsidRDefault="00EF65D3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Pr="003C77B1" w:rsidRDefault="00EF65D3" w:rsidP="0074697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RPr="009E15B2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02027E" w:rsidRDefault="009E15B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0202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9E15B2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9E15B2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9E15B2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Pr="009E15B2" w:rsidRDefault="00EF65D3" w:rsidP="0074697C">
            <w:pPr>
              <w:rPr>
                <w:lang w:val="ru-RU"/>
              </w:rPr>
            </w:pPr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RPr="007871DF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7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Pr="007871DF" w:rsidRDefault="00EF65D3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Pr="007871DF" w:rsidRDefault="00EF65D3" w:rsidP="0074697C">
            <w:pPr>
              <w:rPr>
                <w:lang w:val="ru-RU"/>
              </w:rPr>
            </w:pPr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50м. 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71" w:type="dxa"/>
            <w:tcMar>
              <w:top w:w="50" w:type="dxa"/>
              <w:left w:w="100" w:type="dxa"/>
            </w:tcMar>
            <w:vAlign w:val="center"/>
          </w:tcPr>
          <w:p w:rsidR="00EF65D3" w:rsidRPr="000134FA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 w:rsidRPr="000134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F65D3" w:rsidRDefault="00EF65D3" w:rsidP="0074697C">
            <w:r w:rsidRPr="003C77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EF65D3" w:rsidTr="009E1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5D3" w:rsidRPr="003C1D91" w:rsidRDefault="00EF65D3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65D3" w:rsidRDefault="00EF65D3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65D3" w:rsidRDefault="00EF65D3" w:rsidP="0074697C"/>
        </w:tc>
      </w:tr>
    </w:tbl>
    <w:p w:rsidR="002F61C2" w:rsidRDefault="002F61C2" w:rsidP="002F6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50"/>
        <w:gridCol w:w="1099"/>
        <w:gridCol w:w="1841"/>
        <w:gridCol w:w="1910"/>
        <w:gridCol w:w="1347"/>
        <w:gridCol w:w="2221"/>
      </w:tblGrid>
      <w:tr w:rsidR="002F61C2" w:rsidTr="0074697C">
        <w:trPr>
          <w:trHeight w:val="144"/>
          <w:tblCellSpacing w:w="20" w:type="nil"/>
        </w:trPr>
        <w:tc>
          <w:tcPr>
            <w:tcW w:w="1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4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C2" w:rsidRDefault="002F61C2" w:rsidP="0074697C">
            <w:pPr>
              <w:spacing w:after="0"/>
              <w:ind w:left="135"/>
            </w:pP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C2" w:rsidRDefault="002F61C2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C2" w:rsidRDefault="002F61C2" w:rsidP="0074697C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C2" w:rsidRDefault="002F61C2" w:rsidP="00746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1C2" w:rsidRDefault="002F61C2" w:rsidP="0074697C"/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Оказание первой помощи на занятиях физической культуры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Подводящие упражнения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с плавательной доской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скольжении на груди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 в плавании способом кроль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ТБ на уроках. Здоровье и ЗОЖ.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ГТО в наше время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83307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RPr="00CF5F10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Pr="00CF5F10" w:rsidRDefault="002F61C2" w:rsidP="0074697C">
            <w:pPr>
              <w:rPr>
                <w:lang w:val="ru-RU"/>
              </w:rPr>
            </w:pPr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Pr="00CF5F10" w:rsidRDefault="002F61C2" w:rsidP="0074697C">
            <w:pPr>
              <w:spacing w:after="0"/>
              <w:rPr>
                <w:lang w:val="ru-RU"/>
              </w:rPr>
            </w:pPr>
            <w:r w:rsidRPr="00CF5F10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83307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483307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50м.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49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F61C2" w:rsidRDefault="002F61C2" w:rsidP="0074697C">
            <w:r w:rsidRPr="007C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F61C2" w:rsidTr="00746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1C2" w:rsidRPr="003C1D91" w:rsidRDefault="002F61C2" w:rsidP="0074697C">
            <w:pPr>
              <w:spacing w:after="0"/>
              <w:ind w:left="135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F61C2" w:rsidRPr="00483307" w:rsidRDefault="002F61C2" w:rsidP="0074697C">
            <w:pPr>
              <w:spacing w:after="0"/>
              <w:ind w:left="135"/>
              <w:jc w:val="center"/>
              <w:rPr>
                <w:lang w:val="ru-RU"/>
              </w:rPr>
            </w:pPr>
            <w:r w:rsidRPr="003C1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1C2" w:rsidRDefault="002F61C2" w:rsidP="007469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1C2" w:rsidRDefault="002F61C2" w:rsidP="0074697C"/>
        </w:tc>
      </w:tr>
    </w:tbl>
    <w:p w:rsidR="00EF65D3" w:rsidRPr="002F61C2" w:rsidRDefault="00EF65D3" w:rsidP="00EF65D3">
      <w:pPr>
        <w:rPr>
          <w:lang w:val="ru-RU"/>
        </w:rPr>
        <w:sectPr w:rsidR="00EF65D3" w:rsidRPr="002F6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5AD1" w:rsidRDefault="00275AD1" w:rsidP="00275AD1">
      <w:pPr>
        <w:rPr>
          <w:b/>
          <w:lang w:val="ru-RU"/>
        </w:rPr>
      </w:pPr>
    </w:p>
    <w:p w:rsidR="00275AD1" w:rsidRPr="00275AD1" w:rsidRDefault="00275AD1" w:rsidP="00275AD1">
      <w:pPr>
        <w:rPr>
          <w:b/>
          <w:lang w:val="ru-RU"/>
        </w:rPr>
      </w:pPr>
      <w:r w:rsidRPr="00275AD1">
        <w:rPr>
          <w:b/>
          <w:lang w:val="ru-RU"/>
        </w:rPr>
        <w:t xml:space="preserve">УЧЕБНО-МЕТОДИЧЕСКОЕ ОБЕСПЕЧЕНИЕ ОБРАЗОВАТЕЛЬНОГО ПРОЦЕССА 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ОБЯЗАТЕЛЬНЫЕ УЧЕБНЫЕ МАТЕРИАЛЫ ДЛЯ УЧЕНИКА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 xml:space="preserve">Физическая культура, 1 класс/Матвеев А.П., Акционерное общество «Издательство «Просвещение»; 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Физическая культура, 2 класс/Матвеев А.П., Акционерное общество «Издательство «Просвещение»;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Физическая культура, 3 класс/Матвеев А.П., Акционерное общество «Издательство «Просвещение»;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Физическая культура, 4 класс/Матвеев А.П., Акционерное общество «Издательство «Просвещение»;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МЕТОДИЧЕСКИЕ МАТЕРИАЛЫ ДЛЯ УЧИТЕЛЯ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Матвеев А.</w:t>
      </w:r>
      <w:proofErr w:type="gramStart"/>
      <w:r w:rsidRPr="00275AD1">
        <w:rPr>
          <w:lang w:val="ru-RU"/>
        </w:rPr>
        <w:t>П</w:t>
      </w:r>
      <w:proofErr w:type="gramEnd"/>
      <w:r w:rsidRPr="00275AD1">
        <w:rPr>
          <w:lang w:val="ru-RU"/>
        </w:rPr>
        <w:t xml:space="preserve"> Физическая культура. Начальные классы. М.: Просвещение. 2021г.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ДОПОЛНИТЕЛЬНЫЕ МЕТОДИЧЕСКИЕ МАТЕРИАЛЫ ДЛЯ УЧИТЕЛЯ</w:t>
      </w:r>
    </w:p>
    <w:p w:rsidR="00275AD1" w:rsidRPr="00275AD1" w:rsidRDefault="00275AD1" w:rsidP="00275AD1">
      <w:pPr>
        <w:rPr>
          <w:lang w:val="ru-RU"/>
        </w:rPr>
      </w:pPr>
      <w:proofErr w:type="spellStart"/>
      <w:r w:rsidRPr="00275AD1">
        <w:rPr>
          <w:lang w:val="ru-RU"/>
        </w:rPr>
        <w:t>Асмолов</w:t>
      </w:r>
      <w:proofErr w:type="spellEnd"/>
      <w:r w:rsidRPr="00275AD1">
        <w:rPr>
          <w:lang w:val="ru-RU"/>
        </w:rPr>
        <w:t xml:space="preserve"> А. Г., </w:t>
      </w:r>
      <w:proofErr w:type="spellStart"/>
      <w:r w:rsidRPr="00275AD1">
        <w:rPr>
          <w:lang w:val="ru-RU"/>
        </w:rPr>
        <w:t>Бурменская</w:t>
      </w:r>
      <w:proofErr w:type="spellEnd"/>
      <w:r w:rsidRPr="00275AD1">
        <w:rPr>
          <w:lang w:val="ru-RU"/>
        </w:rPr>
        <w:t xml:space="preserve"> Г. В., Володарская И. А. и др. / Под ред. </w:t>
      </w:r>
      <w:proofErr w:type="spellStart"/>
      <w:r w:rsidRPr="00275AD1">
        <w:rPr>
          <w:lang w:val="ru-RU"/>
        </w:rPr>
        <w:t>Асмолова</w:t>
      </w:r>
      <w:proofErr w:type="spellEnd"/>
      <w:r w:rsidRPr="00275AD1">
        <w:rPr>
          <w:lang w:val="ru-RU"/>
        </w:rPr>
        <w:t xml:space="preserve"> А. Г. Как проектировать универсальные учебные действия в начальной школе. От действия к мысли. М.: Просвещение. 2018 год.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 xml:space="preserve">Кузнецов В. С., </w:t>
      </w:r>
      <w:proofErr w:type="spellStart"/>
      <w:r w:rsidRPr="00275AD1">
        <w:rPr>
          <w:lang w:val="ru-RU"/>
        </w:rPr>
        <w:t>Колодницкий</w:t>
      </w:r>
      <w:proofErr w:type="spellEnd"/>
      <w:r w:rsidRPr="00275AD1">
        <w:rPr>
          <w:lang w:val="ru-RU"/>
        </w:rPr>
        <w:t xml:space="preserve"> Г. А. Внеурочная деятельность. Подготовка к сдаче комплекса ГТО М.: Просвещение. 2020 год.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 xml:space="preserve">Кузнецов В. С., </w:t>
      </w:r>
      <w:proofErr w:type="spellStart"/>
      <w:r w:rsidRPr="00275AD1">
        <w:rPr>
          <w:lang w:val="ru-RU"/>
        </w:rPr>
        <w:t>Колодницкий</w:t>
      </w:r>
      <w:proofErr w:type="spellEnd"/>
      <w:r w:rsidRPr="00275AD1">
        <w:rPr>
          <w:lang w:val="ru-RU"/>
        </w:rPr>
        <w:t xml:space="preserve"> Г. А. Внеурочная деятельность учащихся. Баскетбол. М.: Просвещение. 2017 год.</w:t>
      </w:r>
    </w:p>
    <w:p w:rsidR="00275AD1" w:rsidRPr="00275AD1" w:rsidRDefault="00275AD1" w:rsidP="00275AD1">
      <w:pPr>
        <w:rPr>
          <w:lang w:val="ru-RU"/>
        </w:rPr>
      </w:pPr>
      <w:r w:rsidRPr="00275AD1">
        <w:rPr>
          <w:lang w:val="ru-RU"/>
        </w:rPr>
        <w:t>ЦИФРОВЫЕ ОБРАЗОВАТЕЛЬНЫЕ РЕСУРСЫ И РЕСУРСЫ СЕТИ ИНТЕРНЕТ</w:t>
      </w:r>
    </w:p>
    <w:p w:rsidR="00275AD1" w:rsidRPr="00275AD1" w:rsidRDefault="00275AD1" w:rsidP="00275AD1">
      <w:pPr>
        <w:rPr>
          <w:lang w:val="ru-RU"/>
        </w:rPr>
      </w:pPr>
      <w:r>
        <w:t>http</w:t>
      </w:r>
      <w:r w:rsidRPr="00275AD1">
        <w:rPr>
          <w:lang w:val="ru-RU"/>
        </w:rPr>
        <w:t>://</w:t>
      </w:r>
      <w:r>
        <w:t>www</w:t>
      </w:r>
      <w:r w:rsidRPr="00275AD1">
        <w:rPr>
          <w:lang w:val="ru-RU"/>
        </w:rPr>
        <w:t>.</w:t>
      </w:r>
      <w:proofErr w:type="spellStart"/>
      <w:r>
        <w:t>prosv</w:t>
      </w:r>
      <w:proofErr w:type="spellEnd"/>
      <w:r w:rsidRPr="00275AD1">
        <w:rPr>
          <w:lang w:val="ru-RU"/>
        </w:rPr>
        <w:t>.</w:t>
      </w:r>
      <w:proofErr w:type="spellStart"/>
      <w:r>
        <w:t>ru</w:t>
      </w:r>
      <w:proofErr w:type="spellEnd"/>
      <w:r w:rsidRPr="00275AD1">
        <w:rPr>
          <w:lang w:val="ru-RU"/>
        </w:rPr>
        <w:t xml:space="preserve"> </w:t>
      </w:r>
    </w:p>
    <w:p w:rsidR="00275AD1" w:rsidRPr="00275AD1" w:rsidRDefault="00275AD1" w:rsidP="00275AD1">
      <w:pPr>
        <w:rPr>
          <w:lang w:val="ru-RU"/>
        </w:rPr>
      </w:pPr>
      <w:r>
        <w:t>https</w:t>
      </w:r>
      <w:r w:rsidRPr="00275AD1">
        <w:rPr>
          <w:lang w:val="ru-RU"/>
        </w:rPr>
        <w:t>://</w:t>
      </w:r>
      <w:r>
        <w:t>www</w:t>
      </w:r>
      <w:r w:rsidRPr="00275AD1">
        <w:rPr>
          <w:lang w:val="ru-RU"/>
        </w:rPr>
        <w:t>.</w:t>
      </w:r>
      <w:proofErr w:type="spellStart"/>
      <w:r>
        <w:t>gto</w:t>
      </w:r>
      <w:proofErr w:type="spellEnd"/>
      <w:r w:rsidRPr="00275AD1">
        <w:rPr>
          <w:lang w:val="ru-RU"/>
        </w:rPr>
        <w:t>.</w:t>
      </w:r>
      <w:proofErr w:type="spellStart"/>
      <w:r>
        <w:t>ru</w:t>
      </w:r>
      <w:proofErr w:type="spellEnd"/>
      <w:r w:rsidRPr="00275AD1">
        <w:rPr>
          <w:lang w:val="ru-RU"/>
        </w:rPr>
        <w:t xml:space="preserve">/ </w:t>
      </w:r>
    </w:p>
    <w:p w:rsidR="00275AD1" w:rsidRPr="00275AD1" w:rsidRDefault="00275AD1" w:rsidP="00275AD1">
      <w:pPr>
        <w:rPr>
          <w:lang w:val="ru-RU"/>
        </w:rPr>
      </w:pPr>
      <w:r>
        <w:t>http</w:t>
      </w:r>
      <w:r w:rsidRPr="00275AD1">
        <w:rPr>
          <w:lang w:val="ru-RU"/>
        </w:rPr>
        <w:t>://</w:t>
      </w:r>
      <w:proofErr w:type="spellStart"/>
      <w:r>
        <w:t>doshkolnik</w:t>
      </w:r>
      <w:proofErr w:type="spellEnd"/>
      <w:r w:rsidRPr="00275AD1">
        <w:rPr>
          <w:lang w:val="ru-RU"/>
        </w:rPr>
        <w:t>.</w:t>
      </w:r>
      <w:proofErr w:type="spellStart"/>
      <w:r>
        <w:t>ru</w:t>
      </w:r>
      <w:proofErr w:type="spellEnd"/>
      <w:r w:rsidRPr="00275AD1">
        <w:rPr>
          <w:lang w:val="ru-RU"/>
        </w:rPr>
        <w:t>/</w:t>
      </w:r>
      <w:r>
        <w:t>sport</w:t>
      </w:r>
      <w:r w:rsidRPr="00275AD1">
        <w:rPr>
          <w:lang w:val="ru-RU"/>
        </w:rPr>
        <w:t>-</w:t>
      </w:r>
      <w:proofErr w:type="spellStart"/>
      <w:r>
        <w:t>trenirovki</w:t>
      </w:r>
      <w:proofErr w:type="spellEnd"/>
      <w:r w:rsidRPr="00275AD1">
        <w:rPr>
          <w:lang w:val="ru-RU"/>
        </w:rPr>
        <w:t>/15139-</w:t>
      </w:r>
      <w:proofErr w:type="spellStart"/>
      <w:r>
        <w:t>olimpiiyskie</w:t>
      </w:r>
      <w:proofErr w:type="spellEnd"/>
      <w:r w:rsidRPr="00275AD1">
        <w:rPr>
          <w:lang w:val="ru-RU"/>
        </w:rPr>
        <w:t>-</w:t>
      </w:r>
      <w:proofErr w:type="spellStart"/>
      <w:r>
        <w:t>igry</w:t>
      </w:r>
      <w:proofErr w:type="spellEnd"/>
      <w:r w:rsidRPr="00275AD1">
        <w:rPr>
          <w:lang w:val="ru-RU"/>
        </w:rPr>
        <w:t>-</w:t>
      </w:r>
      <w:proofErr w:type="spellStart"/>
      <w:r>
        <w:t>sportivnyiy</w:t>
      </w:r>
      <w:proofErr w:type="spellEnd"/>
      <w:r w:rsidRPr="00275AD1">
        <w:rPr>
          <w:lang w:val="ru-RU"/>
        </w:rPr>
        <w:t>-</w:t>
      </w:r>
      <w:proofErr w:type="spellStart"/>
      <w:r>
        <w:t>prazdnik</w:t>
      </w:r>
      <w:proofErr w:type="spellEnd"/>
      <w:r w:rsidRPr="00275AD1">
        <w:rPr>
          <w:lang w:val="ru-RU"/>
        </w:rPr>
        <w:t>-</w:t>
      </w:r>
      <w:proofErr w:type="spellStart"/>
      <w:r>
        <w:t>dlya</w:t>
      </w:r>
      <w:proofErr w:type="spellEnd"/>
      <w:r w:rsidRPr="00275AD1">
        <w:rPr>
          <w:lang w:val="ru-RU"/>
        </w:rPr>
        <w:t>-</w:t>
      </w:r>
      <w:proofErr w:type="spellStart"/>
      <w:r>
        <w:t>deteiy</w:t>
      </w:r>
      <w:proofErr w:type="spellEnd"/>
      <w:r w:rsidRPr="00275AD1">
        <w:rPr>
          <w:lang w:val="ru-RU"/>
        </w:rPr>
        <w:t>-</w:t>
      </w:r>
      <w:r>
        <w:t>i</w:t>
      </w:r>
      <w:r w:rsidRPr="00275AD1">
        <w:rPr>
          <w:lang w:val="ru-RU"/>
        </w:rPr>
        <w:t>-</w:t>
      </w:r>
      <w:proofErr w:type="spellStart"/>
      <w:r>
        <w:t>roditeleiy</w:t>
      </w:r>
      <w:proofErr w:type="spellEnd"/>
      <w:r w:rsidRPr="00275AD1">
        <w:rPr>
          <w:lang w:val="ru-RU"/>
        </w:rPr>
        <w:t>.</w:t>
      </w:r>
      <w:r>
        <w:t>html</w:t>
      </w:r>
      <w:r w:rsidRPr="00275AD1">
        <w:rPr>
          <w:lang w:val="ru-RU"/>
        </w:rPr>
        <w:t xml:space="preserve"> </w:t>
      </w:r>
    </w:p>
    <w:p w:rsidR="00275AD1" w:rsidRPr="00275AD1" w:rsidRDefault="00275AD1" w:rsidP="00275AD1">
      <w:pPr>
        <w:rPr>
          <w:lang w:val="ru-RU"/>
        </w:rPr>
      </w:pPr>
      <w:r>
        <w:t>http</w:t>
      </w:r>
      <w:r w:rsidRPr="00275AD1">
        <w:rPr>
          <w:lang w:val="ru-RU"/>
        </w:rPr>
        <w:t>://</w:t>
      </w:r>
      <w:proofErr w:type="spellStart"/>
      <w:r>
        <w:t>spo</w:t>
      </w:r>
      <w:proofErr w:type="spellEnd"/>
      <w:r w:rsidRPr="00275AD1">
        <w:rPr>
          <w:lang w:val="ru-RU"/>
        </w:rPr>
        <w:t>.1</w:t>
      </w:r>
      <w:proofErr w:type="spellStart"/>
      <w:r>
        <w:t>september</w:t>
      </w:r>
      <w:proofErr w:type="spellEnd"/>
      <w:r w:rsidRPr="00275AD1">
        <w:rPr>
          <w:lang w:val="ru-RU"/>
        </w:rPr>
        <w:t>.</w:t>
      </w:r>
      <w:proofErr w:type="spellStart"/>
      <w:r>
        <w:t>ru</w:t>
      </w:r>
      <w:proofErr w:type="spellEnd"/>
      <w:r w:rsidRPr="00275AD1">
        <w:rPr>
          <w:lang w:val="ru-RU"/>
        </w:rPr>
        <w:t>/</w:t>
      </w:r>
      <w:proofErr w:type="spellStart"/>
      <w:r>
        <w:t>urok</w:t>
      </w:r>
      <w:proofErr w:type="spellEnd"/>
      <w:r w:rsidRPr="00275AD1">
        <w:rPr>
          <w:lang w:val="ru-RU"/>
        </w:rPr>
        <w:t xml:space="preserve">/ </w:t>
      </w:r>
    </w:p>
    <w:p w:rsidR="00275AD1" w:rsidRPr="00275AD1" w:rsidRDefault="00275AD1" w:rsidP="00275AD1">
      <w:pPr>
        <w:rPr>
          <w:lang w:val="ru-RU"/>
        </w:rPr>
      </w:pPr>
      <w:r>
        <w:t>http</w:t>
      </w:r>
      <w:r w:rsidRPr="00275AD1">
        <w:rPr>
          <w:lang w:val="ru-RU"/>
        </w:rPr>
        <w:t>://</w:t>
      </w:r>
      <w:proofErr w:type="spellStart"/>
      <w:r w:rsidRPr="00275AD1">
        <w:rPr>
          <w:lang w:val="ru-RU"/>
        </w:rPr>
        <w:t>топрог.рф</w:t>
      </w:r>
      <w:proofErr w:type="spellEnd"/>
      <w:r w:rsidRPr="00275AD1">
        <w:rPr>
          <w:lang w:val="ru-RU"/>
        </w:rPr>
        <w:t>/</w:t>
      </w:r>
      <w:r>
        <w:t>video</w:t>
      </w:r>
      <w:r w:rsidRPr="00275AD1">
        <w:rPr>
          <w:lang w:val="ru-RU"/>
        </w:rPr>
        <w:t>/</w:t>
      </w:r>
      <w:r>
        <w:t>video</w:t>
      </w:r>
      <w:r w:rsidRPr="00275AD1">
        <w:rPr>
          <w:lang w:val="ru-RU"/>
        </w:rPr>
        <w:t>_</w:t>
      </w:r>
      <w:proofErr w:type="spellStart"/>
      <w:r>
        <w:t>obuchenie</w:t>
      </w:r>
      <w:proofErr w:type="spellEnd"/>
      <w:r w:rsidRPr="00275AD1">
        <w:rPr>
          <w:lang w:val="ru-RU"/>
        </w:rPr>
        <w:t>/378-</w:t>
      </w:r>
      <w:proofErr w:type="spellStart"/>
      <w:r>
        <w:t>gimnastika</w:t>
      </w:r>
      <w:proofErr w:type="spellEnd"/>
      <w:r w:rsidRPr="00275AD1">
        <w:rPr>
          <w:lang w:val="ru-RU"/>
        </w:rPr>
        <w:t>-</w:t>
      </w:r>
      <w:proofErr w:type="spellStart"/>
      <w:r>
        <w:t>dlya</w:t>
      </w:r>
      <w:proofErr w:type="spellEnd"/>
      <w:r w:rsidRPr="00275AD1">
        <w:rPr>
          <w:lang w:val="ru-RU"/>
        </w:rPr>
        <w:t>-</w:t>
      </w:r>
      <w:proofErr w:type="spellStart"/>
      <w:r>
        <w:t>detey</w:t>
      </w:r>
      <w:proofErr w:type="spellEnd"/>
      <w:r w:rsidRPr="00275AD1">
        <w:rPr>
          <w:lang w:val="ru-RU"/>
        </w:rPr>
        <w:t>-6-7-</w:t>
      </w:r>
      <w:r>
        <w:t>let</w:t>
      </w:r>
      <w:r w:rsidRPr="00275AD1">
        <w:rPr>
          <w:lang w:val="ru-RU"/>
        </w:rPr>
        <w:t>-</w:t>
      </w:r>
      <w:proofErr w:type="spellStart"/>
      <w:r>
        <w:t>obuchayuschee</w:t>
      </w:r>
      <w:proofErr w:type="spellEnd"/>
      <w:r w:rsidRPr="00275AD1">
        <w:rPr>
          <w:lang w:val="ru-RU"/>
        </w:rPr>
        <w:t>-</w:t>
      </w:r>
      <w:r>
        <w:t>video</w:t>
      </w:r>
      <w:r w:rsidRPr="00275AD1">
        <w:rPr>
          <w:lang w:val="ru-RU"/>
        </w:rPr>
        <w:t>.</w:t>
      </w:r>
      <w:r>
        <w:t>html</w:t>
      </w:r>
    </w:p>
    <w:p w:rsidR="0061571E" w:rsidRPr="00275AD1" w:rsidRDefault="0061571E">
      <w:pPr>
        <w:rPr>
          <w:lang w:val="ru-RU"/>
        </w:rPr>
      </w:pPr>
    </w:p>
    <w:sectPr w:rsidR="0061571E" w:rsidRPr="00275A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0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3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125DE"/>
    <w:multiLevelType w:val="multilevel"/>
    <w:tmpl w:val="C05C3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677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81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729B9"/>
    <w:multiLevelType w:val="multilevel"/>
    <w:tmpl w:val="A89C1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11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61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A0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322C7"/>
    <w:multiLevelType w:val="multilevel"/>
    <w:tmpl w:val="E8826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113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D06A2"/>
    <w:multiLevelType w:val="multilevel"/>
    <w:tmpl w:val="3FE24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50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1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21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774F0"/>
    <w:multiLevelType w:val="multilevel"/>
    <w:tmpl w:val="B6E26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93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D3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17797"/>
    <w:multiLevelType w:val="multilevel"/>
    <w:tmpl w:val="3D36A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2F0A03"/>
    <w:multiLevelType w:val="multilevel"/>
    <w:tmpl w:val="6EBA6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12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D37A0"/>
    <w:multiLevelType w:val="multilevel"/>
    <w:tmpl w:val="86702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64168B"/>
    <w:multiLevelType w:val="multilevel"/>
    <w:tmpl w:val="F926D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A7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20AA4"/>
    <w:multiLevelType w:val="multilevel"/>
    <w:tmpl w:val="DCC62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71369"/>
    <w:multiLevelType w:val="multilevel"/>
    <w:tmpl w:val="895E6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44160"/>
    <w:multiLevelType w:val="multilevel"/>
    <w:tmpl w:val="A5F64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54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130B7"/>
    <w:multiLevelType w:val="multilevel"/>
    <w:tmpl w:val="23283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E3FA8"/>
    <w:multiLevelType w:val="multilevel"/>
    <w:tmpl w:val="99BC5E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CE74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82D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0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A1A32"/>
    <w:multiLevelType w:val="multilevel"/>
    <w:tmpl w:val="4BD23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312CC0"/>
    <w:multiLevelType w:val="multilevel"/>
    <w:tmpl w:val="12689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1F4616"/>
    <w:multiLevelType w:val="multilevel"/>
    <w:tmpl w:val="FE1E6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17"/>
  </w:num>
  <w:num w:numId="5">
    <w:abstractNumId w:val="2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33"/>
  </w:num>
  <w:num w:numId="15">
    <w:abstractNumId w:val="24"/>
  </w:num>
  <w:num w:numId="16">
    <w:abstractNumId w:val="11"/>
  </w:num>
  <w:num w:numId="17">
    <w:abstractNumId w:val="32"/>
  </w:num>
  <w:num w:numId="18">
    <w:abstractNumId w:val="28"/>
  </w:num>
  <w:num w:numId="19">
    <w:abstractNumId w:val="4"/>
  </w:num>
  <w:num w:numId="20">
    <w:abstractNumId w:val="21"/>
  </w:num>
  <w:num w:numId="21">
    <w:abstractNumId w:val="25"/>
  </w:num>
  <w:num w:numId="22">
    <w:abstractNumId w:val="12"/>
  </w:num>
  <w:num w:numId="23">
    <w:abstractNumId w:val="6"/>
  </w:num>
  <w:num w:numId="24">
    <w:abstractNumId w:val="26"/>
  </w:num>
  <w:num w:numId="25">
    <w:abstractNumId w:val="36"/>
  </w:num>
  <w:num w:numId="26">
    <w:abstractNumId w:val="3"/>
  </w:num>
  <w:num w:numId="27">
    <w:abstractNumId w:val="35"/>
  </w:num>
  <w:num w:numId="28">
    <w:abstractNumId w:val="34"/>
  </w:num>
  <w:num w:numId="29">
    <w:abstractNumId w:val="23"/>
  </w:num>
  <w:num w:numId="30">
    <w:abstractNumId w:val="19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  <w:num w:numId="35">
    <w:abstractNumId w:val="27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27E"/>
    <w:rsid w:val="0016472B"/>
    <w:rsid w:val="002525C5"/>
    <w:rsid w:val="00275AD1"/>
    <w:rsid w:val="002C5010"/>
    <w:rsid w:val="002D33B1"/>
    <w:rsid w:val="002D3591"/>
    <w:rsid w:val="002F61C2"/>
    <w:rsid w:val="00310E5D"/>
    <w:rsid w:val="003514A0"/>
    <w:rsid w:val="00441C9A"/>
    <w:rsid w:val="004F7E17"/>
    <w:rsid w:val="005A05CE"/>
    <w:rsid w:val="0061571E"/>
    <w:rsid w:val="00653AF6"/>
    <w:rsid w:val="0074697C"/>
    <w:rsid w:val="00854F25"/>
    <w:rsid w:val="008C62A0"/>
    <w:rsid w:val="009D4B39"/>
    <w:rsid w:val="009E15B2"/>
    <w:rsid w:val="00B73A5A"/>
    <w:rsid w:val="00E103A1"/>
    <w:rsid w:val="00E438A1"/>
    <w:rsid w:val="00E77D07"/>
    <w:rsid w:val="00EF65D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5D3"/>
    <w:pPr>
      <w:keepNext/>
      <w:keepLines/>
      <w:spacing w:before="200" w:beforeAutospacing="0" w:after="20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5D3"/>
    <w:pPr>
      <w:keepNext/>
      <w:keepLines/>
      <w:spacing w:before="200" w:beforeAutospacing="0" w:after="20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65D3"/>
    <w:pPr>
      <w:keepNext/>
      <w:keepLines/>
      <w:spacing w:before="200" w:beforeAutospacing="0" w:after="20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6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D4B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5D3"/>
    <w:pPr>
      <w:tabs>
        <w:tab w:val="center" w:pos="4680"/>
        <w:tab w:val="right" w:pos="9360"/>
      </w:tabs>
      <w:spacing w:before="0" w:beforeAutospacing="0" w:after="200" w:afterAutospacing="0" w:line="276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D3"/>
  </w:style>
  <w:style w:type="paragraph" w:styleId="a6">
    <w:name w:val="Normal Indent"/>
    <w:basedOn w:val="a"/>
    <w:uiPriority w:val="99"/>
    <w:unhideWhenUsed/>
    <w:rsid w:val="00EF65D3"/>
    <w:pPr>
      <w:spacing w:before="0" w:beforeAutospacing="0" w:after="200" w:afterAutospacing="0" w:line="276" w:lineRule="auto"/>
      <w:ind w:left="720"/>
    </w:pPr>
  </w:style>
  <w:style w:type="paragraph" w:styleId="a7">
    <w:name w:val="Subtitle"/>
    <w:basedOn w:val="a"/>
    <w:next w:val="a"/>
    <w:link w:val="a8"/>
    <w:uiPriority w:val="11"/>
    <w:qFormat/>
    <w:rsid w:val="00EF65D3"/>
    <w:pPr>
      <w:numPr>
        <w:ilvl w:val="1"/>
      </w:numPr>
      <w:spacing w:before="0" w:beforeAutospacing="0" w:after="200" w:afterAutospacing="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F6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F65D3"/>
    <w:pPr>
      <w:pBdr>
        <w:bottom w:val="single" w:sz="8" w:space="4" w:color="4F81BD" w:themeColor="accent1"/>
      </w:pBdr>
      <w:spacing w:before="0" w:beforeAutospacing="0" w:after="300" w:afterAutospacing="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6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EF65D3"/>
    <w:rPr>
      <w:i/>
      <w:iCs/>
    </w:rPr>
  </w:style>
  <w:style w:type="character" w:styleId="ac">
    <w:name w:val="Hyperlink"/>
    <w:basedOn w:val="a0"/>
    <w:uiPriority w:val="99"/>
    <w:unhideWhenUsed/>
    <w:rsid w:val="00EF6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5D3"/>
    <w:pPr>
      <w:keepNext/>
      <w:keepLines/>
      <w:spacing w:before="200" w:beforeAutospacing="0" w:after="20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5D3"/>
    <w:pPr>
      <w:keepNext/>
      <w:keepLines/>
      <w:spacing w:before="200" w:beforeAutospacing="0" w:after="200" w:afterAutospacing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65D3"/>
    <w:pPr>
      <w:keepNext/>
      <w:keepLines/>
      <w:spacing w:before="200" w:beforeAutospacing="0" w:after="20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6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D4B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5D3"/>
    <w:pPr>
      <w:tabs>
        <w:tab w:val="center" w:pos="4680"/>
        <w:tab w:val="right" w:pos="9360"/>
      </w:tabs>
      <w:spacing w:before="0" w:beforeAutospacing="0" w:after="200" w:afterAutospacing="0" w:line="276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D3"/>
  </w:style>
  <w:style w:type="paragraph" w:styleId="a6">
    <w:name w:val="Normal Indent"/>
    <w:basedOn w:val="a"/>
    <w:uiPriority w:val="99"/>
    <w:unhideWhenUsed/>
    <w:rsid w:val="00EF65D3"/>
    <w:pPr>
      <w:spacing w:before="0" w:beforeAutospacing="0" w:after="200" w:afterAutospacing="0" w:line="276" w:lineRule="auto"/>
      <w:ind w:left="720"/>
    </w:pPr>
  </w:style>
  <w:style w:type="paragraph" w:styleId="a7">
    <w:name w:val="Subtitle"/>
    <w:basedOn w:val="a"/>
    <w:next w:val="a"/>
    <w:link w:val="a8"/>
    <w:uiPriority w:val="11"/>
    <w:qFormat/>
    <w:rsid w:val="00EF65D3"/>
    <w:pPr>
      <w:numPr>
        <w:ilvl w:val="1"/>
      </w:numPr>
      <w:spacing w:before="0" w:beforeAutospacing="0" w:after="200" w:afterAutospacing="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F6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EF65D3"/>
    <w:pPr>
      <w:pBdr>
        <w:bottom w:val="single" w:sz="8" w:space="4" w:color="4F81BD" w:themeColor="accent1"/>
      </w:pBdr>
      <w:spacing w:before="0" w:beforeAutospacing="0" w:after="300" w:afterAutospacing="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F6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EF65D3"/>
    <w:rPr>
      <w:i/>
      <w:iCs/>
    </w:rPr>
  </w:style>
  <w:style w:type="character" w:styleId="ac">
    <w:name w:val="Hyperlink"/>
    <w:basedOn w:val="a0"/>
    <w:uiPriority w:val="99"/>
    <w:unhideWhenUsed/>
    <w:rsid w:val="00EF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45</Pages>
  <Words>9168</Words>
  <Characters>52260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13</cp:revision>
  <dcterms:created xsi:type="dcterms:W3CDTF">2011-11-02T04:15:00Z</dcterms:created>
  <dcterms:modified xsi:type="dcterms:W3CDTF">2023-10-22T21:26:00Z</dcterms:modified>
</cp:coreProperties>
</file>